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9BEFE5" w14:textId="2A47A570" w:rsidR="00A85B7F" w:rsidRPr="00406890" w:rsidRDefault="00F6037D" w:rsidP="00D26B22">
      <w:pPr>
        <w:rPr>
          <w:b/>
          <w:sz w:val="20"/>
          <w:szCs w:val="20"/>
        </w:rPr>
      </w:pPr>
      <w:r w:rsidRPr="00406890">
        <w:rPr>
          <w:b/>
          <w:sz w:val="20"/>
          <w:szCs w:val="20"/>
        </w:rPr>
        <w:t xml:space="preserve">South Sudan: </w:t>
      </w:r>
      <w:r w:rsidR="00B159ED" w:rsidRPr="00406890">
        <w:rPr>
          <w:b/>
          <w:sz w:val="20"/>
          <w:szCs w:val="20"/>
        </w:rPr>
        <w:t>S</w:t>
      </w:r>
      <w:r w:rsidR="00DB6B86" w:rsidRPr="00406890">
        <w:rPr>
          <w:b/>
          <w:sz w:val="20"/>
          <w:szCs w:val="20"/>
        </w:rPr>
        <w:t>eventy</w:t>
      </w:r>
      <w:r w:rsidR="00746DFE" w:rsidRPr="00406890">
        <w:rPr>
          <w:b/>
          <w:sz w:val="20"/>
          <w:szCs w:val="20"/>
        </w:rPr>
        <w:t>-</w:t>
      </w:r>
      <w:r w:rsidR="00A1471B">
        <w:rPr>
          <w:b/>
          <w:sz w:val="20"/>
          <w:szCs w:val="20"/>
        </w:rPr>
        <w:t>six</w:t>
      </w:r>
      <w:r w:rsidR="00B159ED" w:rsidRPr="00406890">
        <w:rPr>
          <w:b/>
          <w:sz w:val="20"/>
          <w:szCs w:val="20"/>
        </w:rPr>
        <w:t xml:space="preserve"> </w:t>
      </w:r>
      <w:r w:rsidR="006631FF" w:rsidRPr="00406890">
        <w:rPr>
          <w:b/>
          <w:sz w:val="20"/>
          <w:szCs w:val="20"/>
        </w:rPr>
        <w:t>o</w:t>
      </w:r>
      <w:r w:rsidR="00B159ED" w:rsidRPr="00406890">
        <w:rPr>
          <w:b/>
          <w:sz w:val="20"/>
          <w:szCs w:val="20"/>
        </w:rPr>
        <w:t xml:space="preserve">rganizations </w:t>
      </w:r>
      <w:r w:rsidR="006631FF" w:rsidRPr="00406890">
        <w:rPr>
          <w:b/>
          <w:sz w:val="20"/>
          <w:szCs w:val="20"/>
        </w:rPr>
        <w:t>c</w:t>
      </w:r>
      <w:r w:rsidR="00B159ED" w:rsidRPr="00406890">
        <w:rPr>
          <w:b/>
          <w:sz w:val="20"/>
          <w:szCs w:val="20"/>
        </w:rPr>
        <w:t xml:space="preserve">all for </w:t>
      </w:r>
      <w:r w:rsidR="006631FF" w:rsidRPr="00406890">
        <w:rPr>
          <w:b/>
          <w:sz w:val="20"/>
          <w:szCs w:val="20"/>
        </w:rPr>
        <w:t>p</w:t>
      </w:r>
      <w:r w:rsidR="00B159ED" w:rsidRPr="00406890">
        <w:rPr>
          <w:b/>
          <w:sz w:val="20"/>
          <w:szCs w:val="20"/>
        </w:rPr>
        <w:t>ublication of AU</w:t>
      </w:r>
      <w:r w:rsidRPr="00406890">
        <w:rPr>
          <w:b/>
          <w:sz w:val="20"/>
          <w:szCs w:val="20"/>
        </w:rPr>
        <w:t xml:space="preserve"> Inquiry </w:t>
      </w:r>
      <w:r w:rsidR="00B159ED" w:rsidRPr="00406890">
        <w:rPr>
          <w:b/>
          <w:sz w:val="20"/>
          <w:szCs w:val="20"/>
        </w:rPr>
        <w:t xml:space="preserve">Report </w:t>
      </w:r>
      <w:r w:rsidR="006631FF" w:rsidRPr="00406890">
        <w:rPr>
          <w:b/>
          <w:sz w:val="20"/>
          <w:szCs w:val="20"/>
        </w:rPr>
        <w:t>as</w:t>
      </w:r>
      <w:r w:rsidR="00B159ED" w:rsidRPr="00406890">
        <w:rPr>
          <w:b/>
          <w:sz w:val="20"/>
          <w:szCs w:val="20"/>
        </w:rPr>
        <w:t xml:space="preserve"> </w:t>
      </w:r>
      <w:r w:rsidR="006631FF" w:rsidRPr="00406890">
        <w:rPr>
          <w:b/>
          <w:sz w:val="20"/>
          <w:szCs w:val="20"/>
        </w:rPr>
        <w:t>d</w:t>
      </w:r>
      <w:r w:rsidR="00B159ED" w:rsidRPr="00406890">
        <w:rPr>
          <w:b/>
          <w:sz w:val="20"/>
          <w:szCs w:val="20"/>
        </w:rPr>
        <w:t xml:space="preserve">eadline for </w:t>
      </w:r>
      <w:r w:rsidR="006631FF" w:rsidRPr="00406890">
        <w:rPr>
          <w:b/>
          <w:sz w:val="20"/>
          <w:szCs w:val="20"/>
        </w:rPr>
        <w:t>p</w:t>
      </w:r>
      <w:r w:rsidR="00B159ED" w:rsidRPr="00406890">
        <w:rPr>
          <w:b/>
          <w:sz w:val="20"/>
          <w:szCs w:val="20"/>
        </w:rPr>
        <w:t xml:space="preserve">eace </w:t>
      </w:r>
      <w:r w:rsidR="006631FF" w:rsidRPr="00406890">
        <w:rPr>
          <w:b/>
          <w:sz w:val="20"/>
          <w:szCs w:val="20"/>
        </w:rPr>
        <w:t>p</w:t>
      </w:r>
      <w:r w:rsidR="00B159ED" w:rsidRPr="00406890">
        <w:rPr>
          <w:b/>
          <w:sz w:val="20"/>
          <w:szCs w:val="20"/>
        </w:rPr>
        <w:t>asses</w:t>
      </w:r>
    </w:p>
    <w:p w14:paraId="604EEBE5" w14:textId="77777777" w:rsidR="00B159ED" w:rsidRPr="005B5C68" w:rsidRDefault="00B159ED" w:rsidP="00D26B22">
      <w:pPr>
        <w:rPr>
          <w:sz w:val="20"/>
          <w:szCs w:val="20"/>
        </w:rPr>
      </w:pPr>
      <w:r w:rsidRPr="005B5C68">
        <w:rPr>
          <w:sz w:val="20"/>
          <w:szCs w:val="20"/>
        </w:rPr>
        <w:t>6 March 2015</w:t>
      </w:r>
    </w:p>
    <w:p w14:paraId="4EBCA9E0" w14:textId="09CF3894" w:rsidR="00E66B76" w:rsidRPr="005B5C68" w:rsidRDefault="00E66B76" w:rsidP="00D26B22">
      <w:pPr>
        <w:rPr>
          <w:sz w:val="20"/>
          <w:szCs w:val="20"/>
        </w:rPr>
      </w:pPr>
      <w:r w:rsidRPr="005B5C68">
        <w:rPr>
          <w:sz w:val="20"/>
          <w:szCs w:val="20"/>
        </w:rPr>
        <w:t>The African Union</w:t>
      </w:r>
      <w:r w:rsidR="00746DFE" w:rsidRPr="005B5C68">
        <w:rPr>
          <w:sz w:val="20"/>
          <w:szCs w:val="20"/>
        </w:rPr>
        <w:t xml:space="preserve"> (AU)</w:t>
      </w:r>
      <w:r w:rsidRPr="005B5C68">
        <w:rPr>
          <w:sz w:val="20"/>
          <w:szCs w:val="20"/>
        </w:rPr>
        <w:t xml:space="preserve"> Peace and Security Council (PSC) should immediately </w:t>
      </w:r>
      <w:r w:rsidR="00746DFE" w:rsidRPr="005B5C68">
        <w:rPr>
          <w:sz w:val="20"/>
          <w:szCs w:val="20"/>
        </w:rPr>
        <w:t xml:space="preserve">consider, </w:t>
      </w:r>
      <w:r w:rsidRPr="005B5C68">
        <w:rPr>
          <w:sz w:val="20"/>
          <w:szCs w:val="20"/>
        </w:rPr>
        <w:t xml:space="preserve">publish and disseminate the final </w:t>
      </w:r>
      <w:r w:rsidR="00F6037D" w:rsidRPr="005B5C68">
        <w:rPr>
          <w:sz w:val="20"/>
          <w:szCs w:val="20"/>
        </w:rPr>
        <w:t>report of the</w:t>
      </w:r>
      <w:r w:rsidR="00746DFE" w:rsidRPr="005B5C68">
        <w:rPr>
          <w:sz w:val="20"/>
          <w:szCs w:val="20"/>
        </w:rPr>
        <w:t xml:space="preserve"> </w:t>
      </w:r>
      <w:r w:rsidR="00917D0E" w:rsidRPr="005B5C68">
        <w:rPr>
          <w:sz w:val="20"/>
          <w:szCs w:val="20"/>
        </w:rPr>
        <w:t>Commission of Inquiry into human rights violations and abuses committed in South Sudan</w:t>
      </w:r>
      <w:r w:rsidR="00F6037D" w:rsidRPr="005B5C68">
        <w:rPr>
          <w:sz w:val="20"/>
          <w:szCs w:val="20"/>
        </w:rPr>
        <w:t xml:space="preserve"> </w:t>
      </w:r>
      <w:r w:rsidRPr="005B5C68">
        <w:rPr>
          <w:sz w:val="20"/>
          <w:szCs w:val="20"/>
        </w:rPr>
        <w:t xml:space="preserve">said </w:t>
      </w:r>
      <w:r w:rsidR="00A1471B" w:rsidRPr="005B5C68">
        <w:rPr>
          <w:sz w:val="20"/>
          <w:szCs w:val="20"/>
        </w:rPr>
        <w:t>76</w:t>
      </w:r>
      <w:r w:rsidRPr="005B5C68">
        <w:rPr>
          <w:sz w:val="20"/>
          <w:szCs w:val="20"/>
        </w:rPr>
        <w:t xml:space="preserve"> organizations in a</w:t>
      </w:r>
      <w:r w:rsidR="004D59B1" w:rsidRPr="005B5C68">
        <w:rPr>
          <w:sz w:val="20"/>
          <w:szCs w:val="20"/>
        </w:rPr>
        <w:t>n open</w:t>
      </w:r>
      <w:r w:rsidRPr="005B5C68">
        <w:rPr>
          <w:sz w:val="20"/>
          <w:szCs w:val="20"/>
        </w:rPr>
        <w:t xml:space="preserve"> letter to the 15 </w:t>
      </w:r>
      <w:r w:rsidR="00C37C37" w:rsidRPr="005B5C68">
        <w:rPr>
          <w:sz w:val="20"/>
          <w:szCs w:val="20"/>
        </w:rPr>
        <w:t>PSC member states.</w:t>
      </w:r>
      <w:bookmarkStart w:id="0" w:name="_GoBack"/>
    </w:p>
    <w:p w14:paraId="36CDCF9E" w14:textId="6AF941F8" w:rsidR="004116F1" w:rsidRPr="005B5C68" w:rsidRDefault="00E66B76" w:rsidP="00D26B22">
      <w:pPr>
        <w:rPr>
          <w:sz w:val="20"/>
          <w:szCs w:val="20"/>
        </w:rPr>
      </w:pPr>
      <w:r w:rsidRPr="005B5C68">
        <w:rPr>
          <w:sz w:val="20"/>
          <w:szCs w:val="20"/>
        </w:rPr>
        <w:t>In January 2015,</w:t>
      </w:r>
      <w:r w:rsidR="004116F1" w:rsidRPr="005B5C68">
        <w:rPr>
          <w:sz w:val="20"/>
          <w:szCs w:val="20"/>
        </w:rPr>
        <w:t xml:space="preserve"> AUPSC</w:t>
      </w:r>
      <w:r w:rsidRPr="005B5C68">
        <w:rPr>
          <w:sz w:val="20"/>
          <w:szCs w:val="20"/>
        </w:rPr>
        <w:t xml:space="preserve"> members</w:t>
      </w:r>
      <w:r w:rsidR="004116F1" w:rsidRPr="005B5C68">
        <w:rPr>
          <w:sz w:val="20"/>
          <w:szCs w:val="20"/>
        </w:rPr>
        <w:t xml:space="preserve"> </w:t>
      </w:r>
      <w:r w:rsidR="005F3835" w:rsidRPr="005B5C68">
        <w:rPr>
          <w:sz w:val="20"/>
          <w:szCs w:val="20"/>
        </w:rPr>
        <w:t>decided to defer consideration or publication of</w:t>
      </w:r>
      <w:r w:rsidR="004116F1" w:rsidRPr="005B5C68">
        <w:rPr>
          <w:sz w:val="20"/>
          <w:szCs w:val="20"/>
        </w:rPr>
        <w:t xml:space="preserve"> the </w:t>
      </w:r>
      <w:r w:rsidR="00917D0E" w:rsidRPr="005B5C68">
        <w:rPr>
          <w:sz w:val="20"/>
          <w:szCs w:val="20"/>
        </w:rPr>
        <w:t>African Union Commission of Inquiry on South Sudan (</w:t>
      </w:r>
      <w:r w:rsidR="00C37C37" w:rsidRPr="005B5C68">
        <w:rPr>
          <w:sz w:val="20"/>
          <w:szCs w:val="20"/>
        </w:rPr>
        <w:t>AUCISS</w:t>
      </w:r>
      <w:r w:rsidR="00917D0E" w:rsidRPr="005B5C68">
        <w:rPr>
          <w:sz w:val="20"/>
          <w:szCs w:val="20"/>
        </w:rPr>
        <w:t>)</w:t>
      </w:r>
      <w:r w:rsidR="00C37C37" w:rsidRPr="005B5C68">
        <w:rPr>
          <w:sz w:val="20"/>
          <w:szCs w:val="20"/>
        </w:rPr>
        <w:t xml:space="preserve"> </w:t>
      </w:r>
      <w:r w:rsidR="004116F1" w:rsidRPr="005B5C68">
        <w:rPr>
          <w:sz w:val="20"/>
          <w:szCs w:val="20"/>
        </w:rPr>
        <w:t xml:space="preserve">report because they thought </w:t>
      </w:r>
      <w:r w:rsidR="00C37C37" w:rsidRPr="005B5C68">
        <w:rPr>
          <w:sz w:val="20"/>
          <w:szCs w:val="20"/>
        </w:rPr>
        <w:t>it</w:t>
      </w:r>
      <w:r w:rsidRPr="005B5C68">
        <w:rPr>
          <w:sz w:val="20"/>
          <w:szCs w:val="20"/>
        </w:rPr>
        <w:t xml:space="preserve"> </w:t>
      </w:r>
      <w:r w:rsidR="004116F1" w:rsidRPr="005B5C68">
        <w:rPr>
          <w:sz w:val="20"/>
          <w:szCs w:val="20"/>
        </w:rPr>
        <w:t>would obstruct the ach</w:t>
      </w:r>
      <w:r w:rsidRPr="005B5C68">
        <w:rPr>
          <w:sz w:val="20"/>
          <w:szCs w:val="20"/>
        </w:rPr>
        <w:t>ievement of a peace agreement. But as</w:t>
      </w:r>
      <w:r w:rsidR="004116F1" w:rsidRPr="005B5C68">
        <w:rPr>
          <w:sz w:val="20"/>
          <w:szCs w:val="20"/>
        </w:rPr>
        <w:t xml:space="preserve"> </w:t>
      </w:r>
      <w:r w:rsidR="007E3B35" w:rsidRPr="005B5C68">
        <w:rPr>
          <w:sz w:val="20"/>
          <w:szCs w:val="20"/>
        </w:rPr>
        <w:t xml:space="preserve">a </w:t>
      </w:r>
      <w:r w:rsidR="004116F1" w:rsidRPr="005B5C68">
        <w:rPr>
          <w:sz w:val="20"/>
          <w:szCs w:val="20"/>
        </w:rPr>
        <w:t xml:space="preserve">5 March deadline for </w:t>
      </w:r>
      <w:r w:rsidR="00421F6B" w:rsidRPr="005B5C68">
        <w:rPr>
          <w:sz w:val="20"/>
          <w:szCs w:val="20"/>
        </w:rPr>
        <w:t xml:space="preserve">reaching </w:t>
      </w:r>
      <w:r w:rsidR="004116F1" w:rsidRPr="005B5C68">
        <w:rPr>
          <w:sz w:val="20"/>
          <w:szCs w:val="20"/>
        </w:rPr>
        <w:t>a final agreement</w:t>
      </w:r>
      <w:r w:rsidRPr="005B5C68">
        <w:rPr>
          <w:sz w:val="20"/>
          <w:szCs w:val="20"/>
        </w:rPr>
        <w:t xml:space="preserve"> has now passed, </w:t>
      </w:r>
      <w:r w:rsidR="004116F1" w:rsidRPr="005B5C68">
        <w:rPr>
          <w:sz w:val="20"/>
          <w:szCs w:val="20"/>
        </w:rPr>
        <w:t>the orga</w:t>
      </w:r>
      <w:r w:rsidRPr="005B5C68">
        <w:rPr>
          <w:sz w:val="20"/>
          <w:szCs w:val="20"/>
        </w:rPr>
        <w:t>nizations renewed calls for the report to be published.</w:t>
      </w:r>
    </w:p>
    <w:p w14:paraId="10A2A0B1" w14:textId="3B0F456A" w:rsidR="004A3760" w:rsidRPr="005B5C68" w:rsidRDefault="004A3760" w:rsidP="00D26B22">
      <w:pPr>
        <w:rPr>
          <w:sz w:val="20"/>
          <w:szCs w:val="20"/>
          <w:shd w:val="clear" w:color="auto" w:fill="FFFFFF"/>
        </w:rPr>
      </w:pPr>
      <w:r w:rsidRPr="005B5C68">
        <w:rPr>
          <w:sz w:val="20"/>
          <w:szCs w:val="20"/>
          <w:shd w:val="clear" w:color="auto" w:fill="FFFFFF"/>
        </w:rPr>
        <w:t>“</w:t>
      </w:r>
      <w:r w:rsidR="00312FD5" w:rsidRPr="005B5C68">
        <w:rPr>
          <w:sz w:val="20"/>
          <w:szCs w:val="20"/>
          <w:shd w:val="clear" w:color="auto" w:fill="FFFFFF"/>
        </w:rPr>
        <w:t xml:space="preserve">A culture of impunity </w:t>
      </w:r>
      <w:r w:rsidR="00D6357E" w:rsidRPr="005B5C68">
        <w:rPr>
          <w:sz w:val="20"/>
          <w:szCs w:val="20"/>
          <w:shd w:val="clear" w:color="auto" w:fill="FFFFFF"/>
        </w:rPr>
        <w:t xml:space="preserve">has fuelled South Sudan’s conflict and emboldened combatants to target civilians, commit sexual violence, destroy and loot civilian property without fear of legal consequences,” said </w:t>
      </w:r>
      <w:r w:rsidR="00A7573F" w:rsidRPr="005B5C68">
        <w:rPr>
          <w:sz w:val="20"/>
          <w:szCs w:val="20"/>
          <w:shd w:val="clear" w:color="auto" w:fill="FFFFFF"/>
        </w:rPr>
        <w:t xml:space="preserve">Arnold Tsunga, Africa Director of the International Commission </w:t>
      </w:r>
      <w:bookmarkEnd w:id="0"/>
      <w:r w:rsidR="00A7573F" w:rsidRPr="005B5C68">
        <w:rPr>
          <w:sz w:val="20"/>
          <w:szCs w:val="20"/>
          <w:shd w:val="clear" w:color="auto" w:fill="FFFFFF"/>
        </w:rPr>
        <w:t>of Jurists.</w:t>
      </w:r>
      <w:r w:rsidR="00D6357E" w:rsidRPr="005B5C68">
        <w:rPr>
          <w:sz w:val="20"/>
          <w:szCs w:val="20"/>
          <w:shd w:val="clear" w:color="auto" w:fill="FFFFFF"/>
        </w:rPr>
        <w:t xml:space="preserve"> “The release of the report could help deter further atrocities, by bringing to light what has taken place and making more real</w:t>
      </w:r>
      <w:r w:rsidR="005B5C68">
        <w:rPr>
          <w:sz w:val="20"/>
          <w:szCs w:val="20"/>
          <w:shd w:val="clear" w:color="auto" w:fill="FFFFFF"/>
        </w:rPr>
        <w:t xml:space="preserve"> the prospect of accountability,</w:t>
      </w:r>
      <w:r w:rsidR="00D6357E" w:rsidRPr="005B5C68">
        <w:rPr>
          <w:sz w:val="20"/>
          <w:szCs w:val="20"/>
          <w:shd w:val="clear" w:color="auto" w:fill="FFFFFF"/>
        </w:rPr>
        <w:t>”</w:t>
      </w:r>
    </w:p>
    <w:p w14:paraId="49FB53EF" w14:textId="3634344B" w:rsidR="004A3760" w:rsidRPr="00406890" w:rsidRDefault="00D6357E" w:rsidP="00D26B22">
      <w:pPr>
        <w:rPr>
          <w:color w:val="auto"/>
          <w:sz w:val="20"/>
          <w:szCs w:val="20"/>
          <w:lang w:eastAsia="en-GB"/>
        </w:rPr>
      </w:pPr>
      <w:r w:rsidRPr="005B5C68">
        <w:rPr>
          <w:color w:val="auto"/>
          <w:sz w:val="20"/>
          <w:szCs w:val="20"/>
          <w:lang w:eastAsia="en-GB"/>
        </w:rPr>
        <w:t xml:space="preserve">For over </w:t>
      </w:r>
      <w:r w:rsidR="00D65747" w:rsidRPr="005B5C68">
        <w:rPr>
          <w:color w:val="auto"/>
          <w:sz w:val="20"/>
          <w:szCs w:val="20"/>
          <w:lang w:eastAsia="en-GB"/>
        </w:rPr>
        <w:t xml:space="preserve">a </w:t>
      </w:r>
      <w:r w:rsidRPr="005B5C68">
        <w:rPr>
          <w:color w:val="auto"/>
          <w:sz w:val="20"/>
          <w:szCs w:val="20"/>
          <w:lang w:eastAsia="en-GB"/>
        </w:rPr>
        <w:t xml:space="preserve">year, parties to the conflict have demonstrated disregard for international human rights and humanitarian law. </w:t>
      </w:r>
      <w:r w:rsidR="00746DFE" w:rsidRPr="005B5C68">
        <w:rPr>
          <w:color w:val="auto"/>
          <w:sz w:val="20"/>
          <w:szCs w:val="20"/>
          <w:lang w:eastAsia="en-GB"/>
        </w:rPr>
        <w:t>UNICEF recently reported the forced recruitment of what it believes may be hundreds of children in Upper Nile state to serve in a government-allied militia group.</w:t>
      </w:r>
      <w:r w:rsidR="00746DFE" w:rsidRPr="00406890">
        <w:rPr>
          <w:color w:val="auto"/>
          <w:sz w:val="20"/>
          <w:szCs w:val="20"/>
          <w:lang w:eastAsia="en-GB"/>
        </w:rPr>
        <w:t xml:space="preserve"> </w:t>
      </w:r>
    </w:p>
    <w:p w14:paraId="5A2CF82B" w14:textId="55DA80D9" w:rsidR="00917D0E" w:rsidRPr="00406890" w:rsidRDefault="00917D0E" w:rsidP="00D26B22">
      <w:pPr>
        <w:rPr>
          <w:color w:val="auto"/>
          <w:sz w:val="20"/>
          <w:szCs w:val="20"/>
          <w:lang w:eastAsia="en-GB"/>
        </w:rPr>
      </w:pPr>
      <w:r w:rsidRPr="00406890">
        <w:rPr>
          <w:sz w:val="20"/>
          <w:szCs w:val="20"/>
        </w:rPr>
        <w:t>The AUCISS had the mandate to investigate human right abuses and violations in South Sudan and make recommendations on the best ways to ensure accountability, reconciliation and healing.</w:t>
      </w:r>
    </w:p>
    <w:p w14:paraId="427AB1A6" w14:textId="1EF0A132" w:rsidR="007E3B35" w:rsidRPr="00EE5C7C" w:rsidRDefault="00917D0E" w:rsidP="00D26B22">
      <w:pPr>
        <w:rPr>
          <w:sz w:val="20"/>
          <w:szCs w:val="20"/>
        </w:rPr>
      </w:pPr>
      <w:r w:rsidRPr="00406890">
        <w:rPr>
          <w:sz w:val="20"/>
          <w:szCs w:val="20"/>
        </w:rPr>
        <w:t xml:space="preserve"> </w:t>
      </w:r>
      <w:r w:rsidR="007E3B35" w:rsidRPr="00EE5C7C">
        <w:rPr>
          <w:sz w:val="20"/>
          <w:szCs w:val="20"/>
        </w:rPr>
        <w:t xml:space="preserve">“The Government and the Sudan Peoples’ Liberation Movement-In Opposition (SPLM-IO) have already agreed that </w:t>
      </w:r>
      <w:r w:rsidR="00122DE4" w:rsidRPr="00EE5C7C">
        <w:rPr>
          <w:sz w:val="20"/>
          <w:szCs w:val="20"/>
        </w:rPr>
        <w:t xml:space="preserve">a comprehensive system of </w:t>
      </w:r>
      <w:r w:rsidR="007E3B35" w:rsidRPr="00EE5C7C">
        <w:rPr>
          <w:sz w:val="20"/>
          <w:szCs w:val="20"/>
        </w:rPr>
        <w:t>transitional justice</w:t>
      </w:r>
      <w:r w:rsidR="00122DE4" w:rsidRPr="00EE5C7C">
        <w:rPr>
          <w:sz w:val="20"/>
          <w:szCs w:val="20"/>
        </w:rPr>
        <w:t>—</w:t>
      </w:r>
      <w:r w:rsidR="00122DE4" w:rsidRPr="00EE5C7C">
        <w:rPr>
          <w:color w:val="auto"/>
          <w:sz w:val="20"/>
          <w:szCs w:val="20"/>
          <w:lang w:val="en-US" w:eastAsia="en-GB"/>
        </w:rPr>
        <w:t>including truth and reconciliation, criminal prosecution, reparations and institutional reforms</w:t>
      </w:r>
      <w:r w:rsidR="00122DE4" w:rsidRPr="00EE5C7C">
        <w:rPr>
          <w:sz w:val="20"/>
          <w:szCs w:val="20"/>
        </w:rPr>
        <w:t xml:space="preserve">—is </w:t>
      </w:r>
      <w:r w:rsidR="007E3B35" w:rsidRPr="00EE5C7C">
        <w:rPr>
          <w:sz w:val="20"/>
          <w:szCs w:val="20"/>
        </w:rPr>
        <w:t xml:space="preserve">necessary for achieving sustainable peace,” said </w:t>
      </w:r>
      <w:r w:rsidR="00B51CBC" w:rsidRPr="00EE5C7C">
        <w:rPr>
          <w:sz w:val="20"/>
          <w:szCs w:val="20"/>
        </w:rPr>
        <w:t xml:space="preserve">David Deng, research director with </w:t>
      </w:r>
      <w:r w:rsidR="000576C7" w:rsidRPr="00EE5C7C">
        <w:rPr>
          <w:sz w:val="20"/>
          <w:szCs w:val="20"/>
        </w:rPr>
        <w:t>South Sudan Law Society</w:t>
      </w:r>
      <w:r w:rsidR="00E0405F" w:rsidRPr="00EE5C7C">
        <w:rPr>
          <w:sz w:val="20"/>
          <w:szCs w:val="20"/>
        </w:rPr>
        <w:t>.</w:t>
      </w:r>
      <w:r w:rsidR="007E3B35" w:rsidRPr="00EE5C7C">
        <w:rPr>
          <w:sz w:val="20"/>
          <w:szCs w:val="20"/>
        </w:rPr>
        <w:t xml:space="preserve"> “The AUCISS recommendations </w:t>
      </w:r>
      <w:r w:rsidR="00122DE4" w:rsidRPr="00EE5C7C">
        <w:rPr>
          <w:sz w:val="20"/>
          <w:szCs w:val="20"/>
        </w:rPr>
        <w:t>could make an important contribution to the</w:t>
      </w:r>
      <w:r w:rsidR="005B5C68" w:rsidRPr="00EE5C7C">
        <w:rPr>
          <w:sz w:val="20"/>
          <w:szCs w:val="20"/>
        </w:rPr>
        <w:t xml:space="preserve"> design of such processes.</w:t>
      </w:r>
      <w:r w:rsidR="007E3B35" w:rsidRPr="00EE5C7C">
        <w:rPr>
          <w:sz w:val="20"/>
          <w:szCs w:val="20"/>
        </w:rPr>
        <w:t>”</w:t>
      </w:r>
      <w:r w:rsidR="005B5C68" w:rsidRPr="00EE5C7C">
        <w:rPr>
          <w:sz w:val="20"/>
          <w:szCs w:val="20"/>
        </w:rPr>
        <w:t xml:space="preserve"> </w:t>
      </w:r>
    </w:p>
    <w:p w14:paraId="77FE04AB" w14:textId="4DD8B58E" w:rsidR="00122DE4" w:rsidRPr="00EE5C7C" w:rsidRDefault="00122DE4" w:rsidP="00D26B22">
      <w:pPr>
        <w:rPr>
          <w:sz w:val="20"/>
          <w:szCs w:val="20"/>
        </w:rPr>
      </w:pPr>
      <w:r w:rsidRPr="00EE5C7C">
        <w:rPr>
          <w:sz w:val="20"/>
          <w:szCs w:val="20"/>
        </w:rPr>
        <w:t>In their letter to AUPSC members</w:t>
      </w:r>
      <w:r w:rsidR="00CC0E99" w:rsidRPr="00EE5C7C">
        <w:rPr>
          <w:sz w:val="20"/>
          <w:szCs w:val="20"/>
        </w:rPr>
        <w:t xml:space="preserve">, the organisations </w:t>
      </w:r>
      <w:r w:rsidRPr="00EE5C7C">
        <w:rPr>
          <w:sz w:val="20"/>
          <w:szCs w:val="20"/>
        </w:rPr>
        <w:t xml:space="preserve">urged </w:t>
      </w:r>
      <w:r w:rsidR="00746DFE" w:rsidRPr="00EE5C7C">
        <w:rPr>
          <w:sz w:val="20"/>
          <w:szCs w:val="20"/>
        </w:rPr>
        <w:t xml:space="preserve">the </w:t>
      </w:r>
      <w:r w:rsidRPr="00EE5C7C">
        <w:rPr>
          <w:sz w:val="20"/>
          <w:szCs w:val="20"/>
        </w:rPr>
        <w:t>immediate publication of the report in order to honour the expectations of victims and witnesses of atrocities who recounted painful experiences</w:t>
      </w:r>
      <w:r w:rsidR="00CC0E99" w:rsidRPr="00EE5C7C">
        <w:rPr>
          <w:sz w:val="20"/>
          <w:szCs w:val="20"/>
        </w:rPr>
        <w:t xml:space="preserve"> in </w:t>
      </w:r>
      <w:r w:rsidRPr="00EE5C7C">
        <w:rPr>
          <w:sz w:val="20"/>
          <w:szCs w:val="20"/>
        </w:rPr>
        <w:t xml:space="preserve">order to contribute to a more complete record of the conflict. </w:t>
      </w:r>
    </w:p>
    <w:p w14:paraId="67060C61" w14:textId="34E16BCF" w:rsidR="00122DE4" w:rsidRPr="00EE5C7C" w:rsidRDefault="00122DE4" w:rsidP="00D26B22">
      <w:pPr>
        <w:rPr>
          <w:sz w:val="20"/>
          <w:szCs w:val="20"/>
        </w:rPr>
      </w:pPr>
      <w:r w:rsidRPr="00EE5C7C">
        <w:rPr>
          <w:sz w:val="20"/>
          <w:szCs w:val="20"/>
        </w:rPr>
        <w:t xml:space="preserve">“Hundreds of people took time to speak with members of the AUCISS because they thought the report could make a positive contribution to the future of South Sudan. </w:t>
      </w:r>
      <w:r w:rsidR="00CC0E99" w:rsidRPr="00EE5C7C">
        <w:rPr>
          <w:sz w:val="20"/>
          <w:szCs w:val="20"/>
        </w:rPr>
        <w:t xml:space="preserve">Shelving the report demonstrates a complete disregard for the individuals whose testimonies, ideas, and opinions were used to compile the report,” said </w:t>
      </w:r>
      <w:r w:rsidR="00B51CBC" w:rsidRPr="00EE5C7C">
        <w:rPr>
          <w:sz w:val="20"/>
          <w:szCs w:val="20"/>
        </w:rPr>
        <w:t>Frans Viljoe</w:t>
      </w:r>
      <w:r w:rsidR="00302747" w:rsidRPr="00EE5C7C">
        <w:rPr>
          <w:sz w:val="20"/>
          <w:szCs w:val="20"/>
        </w:rPr>
        <w:t>n, Director of the Centre for Human Rights at the University of Pretoria.</w:t>
      </w:r>
    </w:p>
    <w:p w14:paraId="6E15D39B" w14:textId="16FC87B7" w:rsidR="00CC0E99" w:rsidRPr="00EE5C7C" w:rsidRDefault="00CC0E99" w:rsidP="00CC0E99">
      <w:pPr>
        <w:rPr>
          <w:sz w:val="20"/>
          <w:szCs w:val="20"/>
        </w:rPr>
      </w:pPr>
      <w:r w:rsidRPr="00EE5C7C">
        <w:rPr>
          <w:sz w:val="20"/>
          <w:szCs w:val="20"/>
        </w:rPr>
        <w:lastRenderedPageBreak/>
        <w:t>The seventy</w:t>
      </w:r>
      <w:r w:rsidR="00746DFE" w:rsidRPr="00EE5C7C">
        <w:rPr>
          <w:sz w:val="20"/>
          <w:szCs w:val="20"/>
        </w:rPr>
        <w:t>-</w:t>
      </w:r>
      <w:r w:rsidR="009D505D" w:rsidRPr="00EE5C7C">
        <w:rPr>
          <w:sz w:val="20"/>
          <w:szCs w:val="20"/>
        </w:rPr>
        <w:t>six</w:t>
      </w:r>
      <w:r w:rsidRPr="00EE5C7C">
        <w:rPr>
          <w:sz w:val="20"/>
          <w:szCs w:val="20"/>
        </w:rPr>
        <w:t xml:space="preserve"> organizations </w:t>
      </w:r>
      <w:r w:rsidR="00D65747" w:rsidRPr="00EE5C7C">
        <w:rPr>
          <w:sz w:val="20"/>
          <w:szCs w:val="20"/>
        </w:rPr>
        <w:t xml:space="preserve">reminded the PSC of its obligations under the PSC Protocol to </w:t>
      </w:r>
      <w:r w:rsidR="00D65747" w:rsidRPr="00EE5C7C">
        <w:rPr>
          <w:rFonts w:cs="Helv"/>
          <w:sz w:val="20"/>
          <w:szCs w:val="20"/>
          <w:lang w:eastAsia="en-GB"/>
        </w:rPr>
        <w:t xml:space="preserve">promote “good governance and the rule of law, protect human rights and fundamental freedoms, respect for the sanctity of human life and international humanitarian law, </w:t>
      </w:r>
      <w:r w:rsidR="00D65747" w:rsidRPr="00EE5C7C">
        <w:rPr>
          <w:rFonts w:cs="Helv"/>
          <w:i/>
          <w:sz w:val="20"/>
          <w:szCs w:val="20"/>
          <w:lang w:eastAsia="en-GB"/>
        </w:rPr>
        <w:t>as part of its efforts for preventing conflicts</w:t>
      </w:r>
      <w:r w:rsidR="00D65747" w:rsidRPr="00EE5C7C">
        <w:rPr>
          <w:rFonts w:cs="Helv"/>
          <w:sz w:val="20"/>
          <w:szCs w:val="20"/>
          <w:lang w:eastAsia="en-GB"/>
        </w:rPr>
        <w:t>.”</w:t>
      </w:r>
    </w:p>
    <w:p w14:paraId="5663D080" w14:textId="77777777" w:rsidR="00CC0E99" w:rsidRPr="00406890" w:rsidRDefault="00D65747" w:rsidP="00CC0E99">
      <w:pPr>
        <w:rPr>
          <w:color w:val="auto"/>
          <w:sz w:val="20"/>
          <w:szCs w:val="20"/>
          <w:lang w:eastAsia="en-GB"/>
        </w:rPr>
      </w:pPr>
      <w:r w:rsidRPr="00EE5C7C">
        <w:rPr>
          <w:rFonts w:cs="Helv"/>
          <w:sz w:val="20"/>
          <w:szCs w:val="20"/>
          <w:lang w:eastAsia="en-GB"/>
        </w:rPr>
        <w:t>“</w:t>
      </w:r>
      <w:r w:rsidR="00CC0E99" w:rsidRPr="00EE5C7C">
        <w:rPr>
          <w:color w:val="auto"/>
          <w:sz w:val="20"/>
          <w:szCs w:val="20"/>
          <w:lang w:eastAsia="en-GB"/>
        </w:rPr>
        <w:t>We urge you to prove wrong those who doubt</w:t>
      </w:r>
      <w:r w:rsidR="00CC0E99" w:rsidRPr="00406890">
        <w:rPr>
          <w:color w:val="auto"/>
          <w:sz w:val="20"/>
          <w:szCs w:val="20"/>
          <w:lang w:eastAsia="en-GB"/>
        </w:rPr>
        <w:t xml:space="preserve"> the commitment of the AU to justice and accountability by receiving, considering, and immediate</w:t>
      </w:r>
      <w:r w:rsidRPr="00406890">
        <w:rPr>
          <w:color w:val="auto"/>
          <w:sz w:val="20"/>
          <w:szCs w:val="20"/>
          <w:lang w:eastAsia="en-GB"/>
        </w:rPr>
        <w:t>ly publishing the AUCISS report,” the letter concludes.</w:t>
      </w:r>
    </w:p>
    <w:p w14:paraId="4E42AD9E" w14:textId="77777777" w:rsidR="00D65747" w:rsidRPr="00406890" w:rsidRDefault="00D65747" w:rsidP="00CC0E99">
      <w:pPr>
        <w:rPr>
          <w:b/>
          <w:sz w:val="20"/>
          <w:szCs w:val="20"/>
        </w:rPr>
      </w:pPr>
      <w:r w:rsidRPr="00406890">
        <w:rPr>
          <w:b/>
          <w:color w:val="auto"/>
          <w:sz w:val="20"/>
          <w:szCs w:val="20"/>
          <w:lang w:eastAsia="en-GB"/>
        </w:rPr>
        <w:t>Background</w:t>
      </w:r>
    </w:p>
    <w:p w14:paraId="6F0B6E8C" w14:textId="77777777" w:rsidR="00CC0E99" w:rsidRPr="00406890" w:rsidRDefault="00F8677D" w:rsidP="00D26B22">
      <w:pPr>
        <w:rPr>
          <w:sz w:val="20"/>
          <w:szCs w:val="20"/>
        </w:rPr>
      </w:pPr>
      <w:r w:rsidRPr="00406890">
        <w:rPr>
          <w:sz w:val="20"/>
          <w:szCs w:val="20"/>
        </w:rPr>
        <w:t xml:space="preserve">The PSC is the AU’s standing decision-making organ for the prevention, management and resolution of conflicts. </w:t>
      </w:r>
      <w:r w:rsidR="00D65747" w:rsidRPr="00406890">
        <w:rPr>
          <w:sz w:val="20"/>
          <w:szCs w:val="20"/>
        </w:rPr>
        <w:t>Its current members are</w:t>
      </w:r>
      <w:r w:rsidRPr="00406890">
        <w:rPr>
          <w:sz w:val="20"/>
          <w:szCs w:val="20"/>
        </w:rPr>
        <w:t xml:space="preserve"> Algeria, Burundi, Chad, Equatorial Guinea, Ethiopia, Gambia, Guinea, Mozambique, Namibia, Niger, Nigeria, Libya, South Africa, Tanzania, and Uganda.</w:t>
      </w:r>
    </w:p>
    <w:p w14:paraId="249CDD22" w14:textId="77777777" w:rsidR="00A107F8" w:rsidRPr="00406890" w:rsidRDefault="00F8677D" w:rsidP="00D26B22">
      <w:pPr>
        <w:rPr>
          <w:rFonts w:cs="Arial Narrow"/>
          <w:color w:val="auto"/>
          <w:sz w:val="20"/>
          <w:szCs w:val="20"/>
        </w:rPr>
      </w:pPr>
      <w:r w:rsidRPr="00406890">
        <w:rPr>
          <w:sz w:val="20"/>
          <w:szCs w:val="20"/>
        </w:rPr>
        <w:t xml:space="preserve">Only two weeks after the outbreak of violence in Juba in December 2013, the PSC called on the African Union Commission to establish a commission of inquiry. In March 2014, Chairperson of the AU Commission, </w:t>
      </w:r>
      <w:r w:rsidR="00A107F8" w:rsidRPr="00406890">
        <w:rPr>
          <w:rFonts w:cs="Times"/>
          <w:color w:val="auto"/>
          <w:sz w:val="20"/>
          <w:szCs w:val="20"/>
          <w:lang w:val="en-US" w:eastAsia="en-US"/>
        </w:rPr>
        <w:t>Dr. Nkosazana Dlamini-Zuma</w:t>
      </w:r>
      <w:r w:rsidR="00A107F8" w:rsidRPr="00406890">
        <w:rPr>
          <w:sz w:val="20"/>
          <w:szCs w:val="20"/>
        </w:rPr>
        <w:t xml:space="preserve"> </w:t>
      </w:r>
      <w:r w:rsidRPr="00406890">
        <w:rPr>
          <w:sz w:val="20"/>
          <w:szCs w:val="20"/>
        </w:rPr>
        <w:t>presided over the swearing in of the six members of the AUCISS: former president of Nigeria, Olusegun Obasanjo</w:t>
      </w:r>
      <w:r w:rsidR="00A107F8" w:rsidRPr="00406890">
        <w:rPr>
          <w:sz w:val="20"/>
          <w:szCs w:val="20"/>
        </w:rPr>
        <w:t xml:space="preserve"> (the chairperson), </w:t>
      </w:r>
      <w:r w:rsidR="00A107F8" w:rsidRPr="00406890">
        <w:rPr>
          <w:rFonts w:cs="Arial Narrow"/>
          <w:color w:val="auto"/>
          <w:sz w:val="20"/>
          <w:szCs w:val="20"/>
        </w:rPr>
        <w:t>Sophia A. B. Akuffo, Mahmood Mamdani, Bineta Diop,</w:t>
      </w:r>
      <w:r w:rsidR="00A107F8" w:rsidRPr="00406890">
        <w:rPr>
          <w:rFonts w:cs="Arial"/>
          <w:color w:val="auto"/>
          <w:sz w:val="20"/>
          <w:szCs w:val="20"/>
        </w:rPr>
        <w:t xml:space="preserve"> and </w:t>
      </w:r>
      <w:r w:rsidR="00A107F8" w:rsidRPr="00406890">
        <w:rPr>
          <w:rFonts w:cs="Arial Narrow"/>
          <w:color w:val="auto"/>
          <w:sz w:val="20"/>
          <w:szCs w:val="20"/>
        </w:rPr>
        <w:t>Pacifique Manirakiza.</w:t>
      </w:r>
    </w:p>
    <w:p w14:paraId="30DC26F6" w14:textId="77777777" w:rsidR="00F55E0F" w:rsidRPr="00406890" w:rsidRDefault="00F55E0F" w:rsidP="00F55E0F">
      <w:pPr>
        <w:rPr>
          <w:sz w:val="20"/>
          <w:szCs w:val="20"/>
        </w:rPr>
      </w:pPr>
      <w:r w:rsidRPr="00406890">
        <w:rPr>
          <w:sz w:val="20"/>
          <w:szCs w:val="20"/>
        </w:rPr>
        <w:t xml:space="preserve">In June the Commission submitted an interim report to the PSC and was granted a three month extension of its mandate to complete work. In its June interim report, the AUCISS promised that </w:t>
      </w:r>
      <w:r w:rsidR="00C74F06" w:rsidRPr="00406890">
        <w:rPr>
          <w:sz w:val="20"/>
          <w:szCs w:val="20"/>
        </w:rPr>
        <w:t xml:space="preserve">the </w:t>
      </w:r>
      <w:r w:rsidRPr="00406890">
        <w:rPr>
          <w:sz w:val="20"/>
          <w:szCs w:val="20"/>
        </w:rPr>
        <w:t>recommendations</w:t>
      </w:r>
      <w:r w:rsidR="00C74F06" w:rsidRPr="00406890">
        <w:rPr>
          <w:sz w:val="20"/>
          <w:szCs w:val="20"/>
        </w:rPr>
        <w:t xml:space="preserve"> to be included in its final report</w:t>
      </w:r>
      <w:r w:rsidRPr="00406890">
        <w:rPr>
          <w:sz w:val="20"/>
          <w:szCs w:val="20"/>
        </w:rPr>
        <w:t xml:space="preserve"> would </w:t>
      </w:r>
      <w:r w:rsidRPr="00406890">
        <w:rPr>
          <w:sz w:val="20"/>
          <w:szCs w:val="20"/>
          <w:shd w:val="clear" w:color="auto" w:fill="FFFFFF"/>
        </w:rPr>
        <w:t>contribute to finding lasting solutions to the crisis</w:t>
      </w:r>
      <w:r w:rsidR="00C74F06" w:rsidRPr="00406890">
        <w:rPr>
          <w:sz w:val="20"/>
          <w:szCs w:val="20"/>
          <w:shd w:val="clear" w:color="auto" w:fill="FFFFFF"/>
        </w:rPr>
        <w:t xml:space="preserve"> in South Sudan</w:t>
      </w:r>
      <w:r w:rsidRPr="00406890">
        <w:rPr>
          <w:sz w:val="20"/>
          <w:szCs w:val="20"/>
          <w:shd w:val="clear" w:color="auto" w:fill="FFFFFF"/>
        </w:rPr>
        <w:t>.</w:t>
      </w:r>
    </w:p>
    <w:p w14:paraId="08CF7B65" w14:textId="2DEE4FC1" w:rsidR="00C74F06" w:rsidRPr="00406890" w:rsidRDefault="00F55E0F" w:rsidP="00F55E0F">
      <w:pPr>
        <w:rPr>
          <w:sz w:val="20"/>
          <w:szCs w:val="20"/>
        </w:rPr>
      </w:pPr>
      <w:r w:rsidRPr="00406890">
        <w:rPr>
          <w:sz w:val="20"/>
          <w:szCs w:val="20"/>
        </w:rPr>
        <w:t xml:space="preserve">The PSC </w:t>
      </w:r>
      <w:r w:rsidR="00C74F06" w:rsidRPr="00406890">
        <w:rPr>
          <w:sz w:val="20"/>
          <w:szCs w:val="20"/>
        </w:rPr>
        <w:t xml:space="preserve">heads of state were </w:t>
      </w:r>
      <w:r w:rsidRPr="00406890">
        <w:rPr>
          <w:sz w:val="20"/>
          <w:szCs w:val="20"/>
        </w:rPr>
        <w:t>scheduled to consider the AU</w:t>
      </w:r>
      <w:r w:rsidR="00C74F06" w:rsidRPr="00406890">
        <w:rPr>
          <w:sz w:val="20"/>
          <w:szCs w:val="20"/>
        </w:rPr>
        <w:t xml:space="preserve">CISS report on 29 January 2015, but instead decided to “defer consideration [of the report] to a later date.” </w:t>
      </w:r>
      <w:r w:rsidR="00746DFE" w:rsidRPr="00406890">
        <w:rPr>
          <w:sz w:val="20"/>
          <w:szCs w:val="20"/>
        </w:rPr>
        <w:t xml:space="preserve">The chairperson, Olusegun </w:t>
      </w:r>
      <w:r w:rsidR="00C74F06" w:rsidRPr="00406890">
        <w:rPr>
          <w:sz w:val="20"/>
          <w:szCs w:val="20"/>
        </w:rPr>
        <w:t xml:space="preserve">Obasanjo was not given an opportunity to present the report’s content and the report was not distributed to the PSC members. </w:t>
      </w:r>
    </w:p>
    <w:p w14:paraId="547C7E61" w14:textId="0AB2BCA1" w:rsidR="00406890" w:rsidRPr="00406890" w:rsidRDefault="00A107F8" w:rsidP="00A107F8">
      <w:pPr>
        <w:rPr>
          <w:rFonts w:cs="Helv"/>
          <w:sz w:val="20"/>
          <w:szCs w:val="20"/>
          <w:lang w:eastAsia="en-GB"/>
        </w:rPr>
      </w:pPr>
      <w:r w:rsidRPr="00406890">
        <w:rPr>
          <w:sz w:val="20"/>
          <w:szCs w:val="20"/>
        </w:rPr>
        <w:t>Meanwhile, the</w:t>
      </w:r>
      <w:r w:rsidR="00C74F06" w:rsidRPr="00406890">
        <w:rPr>
          <w:sz w:val="20"/>
          <w:szCs w:val="20"/>
        </w:rPr>
        <w:t xml:space="preserve"> Government of South Sudan has made no credible efforts to hold accountable individuals responsible for </w:t>
      </w:r>
      <w:r w:rsidR="00406890" w:rsidRPr="00406890">
        <w:rPr>
          <w:rFonts w:cs="Helv"/>
          <w:sz w:val="20"/>
          <w:szCs w:val="20"/>
          <w:lang w:eastAsia="en-GB"/>
        </w:rPr>
        <w:t>crimes under international law and other serious violations and abuses of international human rights law.</w:t>
      </w:r>
    </w:p>
    <w:p w14:paraId="739F14CF" w14:textId="65E09E73" w:rsidR="00A107F8" w:rsidRPr="00406890" w:rsidRDefault="00107301" w:rsidP="00A107F8">
      <w:pPr>
        <w:rPr>
          <w:sz w:val="20"/>
          <w:szCs w:val="20"/>
        </w:rPr>
      </w:pPr>
      <w:r w:rsidRPr="00406890">
        <w:rPr>
          <w:sz w:val="20"/>
          <w:szCs w:val="20"/>
        </w:rPr>
        <w:t>Negotiations between the Government of South Sudan</w:t>
      </w:r>
      <w:r w:rsidR="00A107F8" w:rsidRPr="00406890">
        <w:rPr>
          <w:sz w:val="20"/>
          <w:szCs w:val="20"/>
        </w:rPr>
        <w:t xml:space="preserve"> and the SPLM-IO are being brokered by the Intergovernmental Authority on Development (IGAD)</w:t>
      </w:r>
      <w:r w:rsidRPr="00406890">
        <w:rPr>
          <w:sz w:val="20"/>
          <w:szCs w:val="20"/>
        </w:rPr>
        <w:t xml:space="preserve">, an eight-member regional body. </w:t>
      </w:r>
      <w:r w:rsidR="00A107F8" w:rsidRPr="00406890">
        <w:rPr>
          <w:sz w:val="20"/>
          <w:szCs w:val="20"/>
        </w:rPr>
        <w:t xml:space="preserve">Despite multiple commitments to cease hostilities, the conflict has continued. On 1 February President Salva Kiir and opposition leader Riek Machar signed an agreement committing to conclude a final peace agreement by 5 March. Despite this, negotiations have failed to result in a final agreement. </w:t>
      </w:r>
    </w:p>
    <w:p w14:paraId="1028BC48" w14:textId="77777777" w:rsidR="00743901" w:rsidRPr="00EE5C7C" w:rsidRDefault="004116F1" w:rsidP="00743901">
      <w:pPr>
        <w:rPr>
          <w:rFonts w:cs="Amnesty Trade Gothic"/>
          <w:b/>
          <w:bCs/>
          <w:sz w:val="20"/>
          <w:szCs w:val="20"/>
          <w:lang w:eastAsia="en-GB"/>
        </w:rPr>
      </w:pPr>
      <w:r w:rsidRPr="002C747C">
        <w:rPr>
          <w:b/>
          <w:sz w:val="20"/>
          <w:szCs w:val="20"/>
        </w:rPr>
        <w:t xml:space="preserve"> </w:t>
      </w:r>
      <w:r w:rsidR="00743901" w:rsidRPr="00EE5C7C">
        <w:rPr>
          <w:rFonts w:cs="Amnesty Trade Gothic"/>
          <w:b/>
          <w:bCs/>
          <w:sz w:val="20"/>
          <w:szCs w:val="20"/>
          <w:lang w:eastAsia="en-GB"/>
        </w:rPr>
        <w:t>For more information or to arrange an interview contact:</w:t>
      </w:r>
    </w:p>
    <w:p w14:paraId="29840D7F" w14:textId="7C27A860" w:rsidR="004400C5" w:rsidRPr="00EE5C7C" w:rsidRDefault="00126A5F" w:rsidP="00743901">
      <w:pPr>
        <w:rPr>
          <w:rFonts w:cs="Courier"/>
          <w:color w:val="auto"/>
          <w:sz w:val="20"/>
          <w:szCs w:val="20"/>
          <w:lang w:eastAsia="en-GB"/>
        </w:rPr>
      </w:pPr>
      <w:r w:rsidRPr="00EE5C7C">
        <w:rPr>
          <w:rFonts w:cs="Courier"/>
          <w:color w:val="auto"/>
          <w:sz w:val="20"/>
          <w:szCs w:val="20"/>
          <w:lang w:eastAsia="en-GB"/>
        </w:rPr>
        <w:t>For</w:t>
      </w:r>
      <w:r w:rsidR="00EE5C7C" w:rsidRPr="00EE5C7C">
        <w:rPr>
          <w:rFonts w:cs="Courier"/>
          <w:color w:val="auto"/>
          <w:sz w:val="20"/>
          <w:szCs w:val="20"/>
          <w:lang w:eastAsia="en-GB"/>
        </w:rPr>
        <w:t xml:space="preserve"> the Association of Women for the Development and Culture of Peace in Chad</w:t>
      </w:r>
      <w:r w:rsidR="0091388E" w:rsidRPr="00EE5C7C">
        <w:rPr>
          <w:rFonts w:cs="Courier"/>
          <w:color w:val="auto"/>
          <w:sz w:val="20"/>
          <w:szCs w:val="20"/>
          <w:lang w:eastAsia="en-GB"/>
        </w:rPr>
        <w:t>:</w:t>
      </w:r>
      <w:r w:rsidR="004400C5" w:rsidRPr="00EE5C7C">
        <w:rPr>
          <w:rFonts w:cs="Courier"/>
          <w:color w:val="auto"/>
          <w:sz w:val="20"/>
          <w:szCs w:val="20"/>
          <w:lang w:eastAsia="en-GB"/>
        </w:rPr>
        <w:t xml:space="preserve"> Céline Narmadji,</w:t>
      </w:r>
      <w:r w:rsidR="00302747" w:rsidRPr="00EE5C7C">
        <w:rPr>
          <w:rFonts w:cs="Courier"/>
          <w:color w:val="auto"/>
          <w:sz w:val="20"/>
          <w:szCs w:val="20"/>
          <w:lang w:eastAsia="en-GB"/>
        </w:rPr>
        <w:t xml:space="preserve"> </w:t>
      </w:r>
      <w:r w:rsidR="004400C5" w:rsidRPr="00EE5C7C">
        <w:rPr>
          <w:rFonts w:cs="Courier"/>
          <w:color w:val="auto"/>
          <w:sz w:val="20"/>
          <w:szCs w:val="20"/>
          <w:lang w:eastAsia="en-GB"/>
        </w:rPr>
        <w:t>(+235) 66 29 40 85 / 99 12 13 59</w:t>
      </w:r>
      <w:r w:rsidR="0091388E" w:rsidRPr="00EE5C7C">
        <w:rPr>
          <w:rFonts w:cs="Courier"/>
          <w:color w:val="auto"/>
          <w:sz w:val="20"/>
          <w:szCs w:val="20"/>
          <w:lang w:eastAsia="en-GB"/>
        </w:rPr>
        <w:t xml:space="preserve">, </w:t>
      </w:r>
      <w:hyperlink r:id="rId7" w:history="1">
        <w:r w:rsidR="0091388E" w:rsidRPr="00EE5C7C">
          <w:rPr>
            <w:rStyle w:val="Hyperlink"/>
            <w:rFonts w:cs="Courier"/>
            <w:color w:val="auto"/>
            <w:sz w:val="20"/>
            <w:szCs w:val="20"/>
            <w:lang w:eastAsia="en-GB"/>
          </w:rPr>
          <w:t>narmadjicel.64@gmail.com</w:t>
        </w:r>
      </w:hyperlink>
      <w:r w:rsidR="0091388E" w:rsidRPr="00EE5C7C">
        <w:rPr>
          <w:rFonts w:cs="Courier"/>
          <w:color w:val="auto"/>
          <w:sz w:val="20"/>
          <w:szCs w:val="20"/>
          <w:lang w:eastAsia="en-GB"/>
        </w:rPr>
        <w:t xml:space="preserve"> </w:t>
      </w:r>
    </w:p>
    <w:p w14:paraId="69ACA9B7" w14:textId="0B754B6C" w:rsidR="004400C5" w:rsidRPr="00EE5C7C" w:rsidRDefault="00126A5F" w:rsidP="00743901">
      <w:pPr>
        <w:rPr>
          <w:b/>
          <w:color w:val="auto"/>
          <w:sz w:val="20"/>
          <w:szCs w:val="20"/>
        </w:rPr>
      </w:pPr>
      <w:r w:rsidRPr="00EE5C7C">
        <w:rPr>
          <w:rFonts w:cs="Courier"/>
          <w:color w:val="auto"/>
          <w:sz w:val="20"/>
          <w:szCs w:val="20"/>
          <w:lang w:eastAsia="en-GB"/>
        </w:rPr>
        <w:lastRenderedPageBreak/>
        <w:t>For</w:t>
      </w:r>
      <w:r w:rsidR="00B51CBC" w:rsidRPr="00EE5C7C">
        <w:rPr>
          <w:rFonts w:cs="Courier"/>
          <w:color w:val="auto"/>
          <w:sz w:val="20"/>
          <w:szCs w:val="20"/>
          <w:lang w:eastAsia="en-GB"/>
        </w:rPr>
        <w:t xml:space="preserve"> Amnesty International:</w:t>
      </w:r>
      <w:r w:rsidR="004400C5" w:rsidRPr="00EE5C7C">
        <w:rPr>
          <w:rFonts w:cs="Courier"/>
          <w:color w:val="auto"/>
          <w:sz w:val="20"/>
          <w:szCs w:val="20"/>
          <w:lang w:eastAsia="en-GB"/>
        </w:rPr>
        <w:t xml:space="preserve"> </w:t>
      </w:r>
      <w:r w:rsidR="00B51CBC" w:rsidRPr="00EE5C7C">
        <w:rPr>
          <w:rFonts w:cs="Courier"/>
          <w:color w:val="auto"/>
          <w:sz w:val="20"/>
          <w:szCs w:val="20"/>
          <w:lang w:eastAsia="en-GB"/>
        </w:rPr>
        <w:t>Mildred Ngesa,</w:t>
      </w:r>
      <w:r w:rsidR="00743901" w:rsidRPr="00EE5C7C">
        <w:rPr>
          <w:rFonts w:cs="Courier"/>
          <w:color w:val="auto"/>
          <w:sz w:val="20"/>
          <w:szCs w:val="20"/>
          <w:lang w:eastAsia="en-GB"/>
        </w:rPr>
        <w:t xml:space="preserve"> </w:t>
      </w:r>
      <w:hyperlink r:id="rId8" w:history="1">
        <w:r w:rsidR="00743901" w:rsidRPr="00EE5C7C">
          <w:rPr>
            <w:rStyle w:val="Hyperlink"/>
            <w:rFonts w:cs="Courier"/>
            <w:color w:val="auto"/>
            <w:sz w:val="20"/>
            <w:szCs w:val="20"/>
            <w:lang w:eastAsia="en-GB"/>
          </w:rPr>
          <w:t>mildred.ngesa@amnesty.org</w:t>
        </w:r>
      </w:hyperlink>
      <w:r w:rsidR="00743901" w:rsidRPr="00EE5C7C">
        <w:rPr>
          <w:rFonts w:cs="Courier"/>
          <w:color w:val="auto"/>
          <w:sz w:val="20"/>
          <w:szCs w:val="20"/>
          <w:lang w:eastAsia="en-GB"/>
        </w:rPr>
        <w:t>,</w:t>
      </w:r>
      <w:r w:rsidR="002C747C" w:rsidRPr="00EE5C7C">
        <w:rPr>
          <w:rFonts w:cs="Courier"/>
          <w:color w:val="auto"/>
          <w:sz w:val="20"/>
          <w:szCs w:val="20"/>
          <w:lang w:eastAsia="en-GB"/>
        </w:rPr>
        <w:t xml:space="preserve"> +254 732 495 215 </w:t>
      </w:r>
    </w:p>
    <w:p w14:paraId="350B2C62" w14:textId="5156858E" w:rsidR="004400C5" w:rsidRPr="00EE5C7C" w:rsidRDefault="00126A5F" w:rsidP="00743901">
      <w:pPr>
        <w:rPr>
          <w:rFonts w:cs="Arial"/>
          <w:color w:val="auto"/>
          <w:sz w:val="20"/>
          <w:szCs w:val="20"/>
          <w:u w:val="single"/>
        </w:rPr>
      </w:pPr>
      <w:r w:rsidRPr="00EE5C7C">
        <w:rPr>
          <w:rFonts w:cs="Amnesty Trade Gothic"/>
          <w:color w:val="auto"/>
          <w:sz w:val="20"/>
          <w:szCs w:val="20"/>
          <w:lang w:eastAsia="en-GB"/>
        </w:rPr>
        <w:t>For</w:t>
      </w:r>
      <w:r w:rsidR="004400C5" w:rsidRPr="00EE5C7C">
        <w:rPr>
          <w:rFonts w:cs="Amnesty Trade Gothic"/>
          <w:color w:val="auto"/>
          <w:sz w:val="20"/>
          <w:szCs w:val="20"/>
          <w:lang w:eastAsia="en-GB"/>
        </w:rPr>
        <w:t xml:space="preserve"> International Commi</w:t>
      </w:r>
      <w:r w:rsidR="002C747C" w:rsidRPr="00EE5C7C">
        <w:rPr>
          <w:rFonts w:cs="Amnesty Trade Gothic"/>
          <w:color w:val="auto"/>
          <w:sz w:val="20"/>
          <w:szCs w:val="20"/>
          <w:lang w:eastAsia="en-GB"/>
        </w:rPr>
        <w:t>ssion of Jurists: Arnold Tsunga,</w:t>
      </w:r>
      <w:r w:rsidR="004400C5" w:rsidRPr="00EE5C7C">
        <w:rPr>
          <w:rFonts w:cs="Amnesty Trade Gothic"/>
          <w:color w:val="auto"/>
          <w:sz w:val="20"/>
          <w:szCs w:val="20"/>
          <w:lang w:eastAsia="en-GB"/>
        </w:rPr>
        <w:t xml:space="preserve"> </w:t>
      </w:r>
      <w:r w:rsidR="004400C5" w:rsidRPr="00EE5C7C">
        <w:rPr>
          <w:color w:val="auto"/>
          <w:sz w:val="20"/>
          <w:szCs w:val="20"/>
        </w:rPr>
        <w:t>+27 (71) 6405926</w:t>
      </w:r>
      <w:r w:rsidR="00A7573F" w:rsidRPr="00EE5C7C">
        <w:rPr>
          <w:color w:val="auto"/>
          <w:sz w:val="20"/>
          <w:szCs w:val="20"/>
        </w:rPr>
        <w:t xml:space="preserve">, </w:t>
      </w:r>
      <w:hyperlink r:id="rId9" w:history="1">
        <w:r w:rsidR="00A7573F" w:rsidRPr="00EE5C7C">
          <w:rPr>
            <w:rFonts w:cs="Arial"/>
            <w:color w:val="auto"/>
            <w:sz w:val="20"/>
            <w:szCs w:val="20"/>
            <w:u w:val="single"/>
          </w:rPr>
          <w:t>arnold.tsunga@icj.org</w:t>
        </w:r>
      </w:hyperlink>
      <w:r w:rsidR="00302747" w:rsidRPr="00EE5C7C">
        <w:rPr>
          <w:rFonts w:cs="Arial"/>
          <w:color w:val="auto"/>
          <w:sz w:val="20"/>
          <w:szCs w:val="20"/>
          <w:u w:val="single"/>
        </w:rPr>
        <w:t xml:space="preserve"> </w:t>
      </w:r>
    </w:p>
    <w:p w14:paraId="790BE3AB" w14:textId="262D6FED" w:rsidR="009D505D" w:rsidRPr="00EE5C7C" w:rsidRDefault="00126A5F" w:rsidP="009D505D">
      <w:pPr>
        <w:spacing w:after="0"/>
        <w:rPr>
          <w:rFonts w:cs="Segoe UI"/>
          <w:color w:val="auto"/>
          <w:sz w:val="20"/>
          <w:szCs w:val="20"/>
        </w:rPr>
      </w:pPr>
      <w:r w:rsidRPr="00EE5C7C">
        <w:rPr>
          <w:rFonts w:cs="Arial"/>
          <w:color w:val="auto"/>
          <w:sz w:val="20"/>
          <w:szCs w:val="20"/>
        </w:rPr>
        <w:t>For</w:t>
      </w:r>
      <w:r w:rsidR="009D505D" w:rsidRPr="00EE5C7C">
        <w:rPr>
          <w:rFonts w:cs="Arial"/>
          <w:color w:val="auto"/>
          <w:sz w:val="20"/>
          <w:szCs w:val="20"/>
        </w:rPr>
        <w:t xml:space="preserve"> the Centre for Human Right</w:t>
      </w:r>
      <w:r w:rsidR="0091388E" w:rsidRPr="00EE5C7C">
        <w:rPr>
          <w:rFonts w:cs="Arial"/>
          <w:color w:val="auto"/>
          <w:sz w:val="20"/>
          <w:szCs w:val="20"/>
        </w:rPr>
        <w:t>s at the University of Pretoria:</w:t>
      </w:r>
      <w:r w:rsidR="009D505D" w:rsidRPr="00EE5C7C">
        <w:rPr>
          <w:rFonts w:cs="Arial"/>
          <w:color w:val="auto"/>
          <w:sz w:val="20"/>
          <w:szCs w:val="20"/>
        </w:rPr>
        <w:t xml:space="preserve"> Frans Viljoen, +27 </w:t>
      </w:r>
      <w:r w:rsidR="009D505D" w:rsidRPr="00EE5C7C">
        <w:rPr>
          <w:rFonts w:cs="Segoe UI"/>
          <w:color w:val="auto"/>
          <w:sz w:val="20"/>
          <w:szCs w:val="20"/>
        </w:rPr>
        <w:t xml:space="preserve">012 4203228, </w:t>
      </w:r>
      <w:hyperlink r:id="rId10" w:history="1">
        <w:r w:rsidR="009D505D" w:rsidRPr="00EE5C7C">
          <w:rPr>
            <w:rStyle w:val="Hyperlink"/>
            <w:rFonts w:eastAsia="SimSun" w:cs="Segoe UI"/>
            <w:color w:val="auto"/>
            <w:sz w:val="20"/>
            <w:szCs w:val="20"/>
          </w:rPr>
          <w:t>frans.viljoen@up.ac.za</w:t>
        </w:r>
      </w:hyperlink>
    </w:p>
    <w:p w14:paraId="5362881E" w14:textId="77777777" w:rsidR="009D505D" w:rsidRPr="00EE5C7C" w:rsidRDefault="009D505D" w:rsidP="009D505D">
      <w:pPr>
        <w:spacing w:after="0"/>
        <w:rPr>
          <w:rFonts w:cs="Segoe UI"/>
          <w:color w:val="auto"/>
          <w:sz w:val="20"/>
          <w:szCs w:val="20"/>
        </w:rPr>
      </w:pPr>
    </w:p>
    <w:p w14:paraId="32B25FAD" w14:textId="321E692A" w:rsidR="009D505D" w:rsidRPr="00EE5C7C" w:rsidRDefault="00126A5F" w:rsidP="009D505D">
      <w:pPr>
        <w:rPr>
          <w:b/>
          <w:color w:val="auto"/>
          <w:sz w:val="20"/>
          <w:szCs w:val="20"/>
        </w:rPr>
      </w:pPr>
      <w:r w:rsidRPr="00EE5C7C">
        <w:rPr>
          <w:rFonts w:cs="Segoe UI"/>
          <w:color w:val="auto"/>
          <w:sz w:val="20"/>
          <w:szCs w:val="20"/>
        </w:rPr>
        <w:t>For</w:t>
      </w:r>
      <w:r w:rsidR="009D505D" w:rsidRPr="00EE5C7C">
        <w:rPr>
          <w:rFonts w:cs="Segoe UI"/>
          <w:color w:val="auto"/>
          <w:sz w:val="20"/>
          <w:szCs w:val="20"/>
        </w:rPr>
        <w:t xml:space="preserve"> the Institute f</w:t>
      </w:r>
      <w:r w:rsidR="0091388E" w:rsidRPr="00EE5C7C">
        <w:rPr>
          <w:rFonts w:cs="Segoe UI"/>
          <w:color w:val="auto"/>
          <w:sz w:val="20"/>
          <w:szCs w:val="20"/>
        </w:rPr>
        <w:t>or Justice and Reconciliation:</w:t>
      </w:r>
      <w:r w:rsidR="009D505D" w:rsidRPr="00EE5C7C">
        <w:rPr>
          <w:rFonts w:cs="Segoe UI"/>
          <w:color w:val="auto"/>
          <w:sz w:val="20"/>
          <w:szCs w:val="20"/>
        </w:rPr>
        <w:t xml:space="preserve"> Friederike Bubenzer</w:t>
      </w:r>
      <w:r w:rsidR="00A46E01">
        <w:rPr>
          <w:rFonts w:cs="Segoe UI"/>
          <w:color w:val="auto"/>
          <w:sz w:val="20"/>
          <w:szCs w:val="20"/>
        </w:rPr>
        <w:t>,</w:t>
      </w:r>
      <w:r w:rsidR="009D505D" w:rsidRPr="00EE5C7C">
        <w:rPr>
          <w:rFonts w:cs="Segoe UI"/>
          <w:color w:val="auto"/>
          <w:sz w:val="20"/>
          <w:szCs w:val="20"/>
        </w:rPr>
        <w:t xml:space="preserve"> </w:t>
      </w:r>
      <w:hyperlink r:id="rId11" w:history="1">
        <w:r w:rsidR="00302747" w:rsidRPr="00EE5C7C">
          <w:rPr>
            <w:rStyle w:val="Hyperlink"/>
            <w:rFonts w:cs="Helv"/>
            <w:color w:val="auto"/>
            <w:sz w:val="20"/>
            <w:szCs w:val="20"/>
            <w:lang w:eastAsia="en-GB"/>
          </w:rPr>
          <w:t>friederikebubenzer@gmail.com</w:t>
        </w:r>
      </w:hyperlink>
      <w:r w:rsidR="00302747" w:rsidRPr="00EE5C7C">
        <w:rPr>
          <w:rFonts w:cs="Helv"/>
          <w:color w:val="auto"/>
          <w:sz w:val="20"/>
          <w:szCs w:val="20"/>
          <w:lang w:eastAsia="en-GB"/>
        </w:rPr>
        <w:t xml:space="preserve"> </w:t>
      </w:r>
    </w:p>
    <w:p w14:paraId="7F5C08BC" w14:textId="405993E6" w:rsidR="00A7573F" w:rsidRPr="00EE5C7C" w:rsidRDefault="00126A5F" w:rsidP="00743901">
      <w:pPr>
        <w:rPr>
          <w:rFonts w:cs="Arial"/>
          <w:color w:val="auto"/>
          <w:sz w:val="20"/>
          <w:szCs w:val="20"/>
        </w:rPr>
      </w:pPr>
      <w:r w:rsidRPr="00EE5C7C">
        <w:rPr>
          <w:rFonts w:cs="Arial"/>
          <w:color w:val="auto"/>
          <w:sz w:val="20"/>
          <w:szCs w:val="20"/>
        </w:rPr>
        <w:t>For</w:t>
      </w:r>
      <w:r w:rsidR="00A7573F" w:rsidRPr="00EE5C7C">
        <w:rPr>
          <w:rFonts w:cs="Arial"/>
          <w:color w:val="auto"/>
          <w:sz w:val="20"/>
          <w:szCs w:val="20"/>
        </w:rPr>
        <w:t xml:space="preserve"> the</w:t>
      </w:r>
      <w:r w:rsidR="0091388E" w:rsidRPr="00EE5C7C">
        <w:rPr>
          <w:rFonts w:cs="Arial"/>
          <w:color w:val="auto"/>
          <w:sz w:val="20"/>
          <w:szCs w:val="20"/>
        </w:rPr>
        <w:t xml:space="preserve"> South Sudan Law Society (SSLS):</w:t>
      </w:r>
      <w:r w:rsidR="00A7573F" w:rsidRPr="00EE5C7C">
        <w:rPr>
          <w:rFonts w:cs="Arial"/>
          <w:color w:val="auto"/>
          <w:sz w:val="20"/>
          <w:szCs w:val="20"/>
        </w:rPr>
        <w:t xml:space="preserve"> </w:t>
      </w:r>
      <w:r w:rsidR="00302747" w:rsidRPr="00EE5C7C">
        <w:rPr>
          <w:rFonts w:cs="Arial"/>
          <w:color w:val="auto"/>
          <w:sz w:val="20"/>
          <w:szCs w:val="20"/>
        </w:rPr>
        <w:t>David Deng, +254</w:t>
      </w:r>
      <w:r w:rsidR="00B51CBC" w:rsidRPr="00EE5C7C">
        <w:rPr>
          <w:rFonts w:cs="Arial"/>
          <w:color w:val="auto"/>
          <w:sz w:val="20"/>
          <w:szCs w:val="20"/>
        </w:rPr>
        <w:t xml:space="preserve"> 703754068</w:t>
      </w:r>
      <w:r w:rsidR="00302747" w:rsidRPr="00EE5C7C">
        <w:rPr>
          <w:rFonts w:cs="Arial"/>
          <w:color w:val="auto"/>
          <w:sz w:val="20"/>
          <w:szCs w:val="20"/>
        </w:rPr>
        <w:t xml:space="preserve"> </w:t>
      </w:r>
      <w:hyperlink r:id="rId12" w:history="1">
        <w:r w:rsidR="00B51CBC" w:rsidRPr="00EE5C7C">
          <w:rPr>
            <w:rStyle w:val="Hyperlink"/>
            <w:rFonts w:cs="Arial"/>
            <w:color w:val="auto"/>
            <w:sz w:val="20"/>
            <w:szCs w:val="20"/>
          </w:rPr>
          <w:t>ddeng@sslawsociety.org</w:t>
        </w:r>
      </w:hyperlink>
      <w:r w:rsidR="00B51CBC" w:rsidRPr="00EE5C7C">
        <w:rPr>
          <w:rFonts w:cs="Arial"/>
          <w:color w:val="auto"/>
          <w:sz w:val="20"/>
          <w:szCs w:val="20"/>
        </w:rPr>
        <w:t xml:space="preserve"> </w:t>
      </w:r>
    </w:p>
    <w:p w14:paraId="726ED492" w14:textId="7F4E7BB6" w:rsidR="00441DBC" w:rsidRPr="00EE5C7C" w:rsidRDefault="00441DBC" w:rsidP="00743901">
      <w:pPr>
        <w:rPr>
          <w:rFonts w:cs="Arial"/>
          <w:color w:val="auto"/>
          <w:sz w:val="20"/>
          <w:szCs w:val="20"/>
        </w:rPr>
      </w:pPr>
      <w:r w:rsidRPr="00EE5C7C">
        <w:rPr>
          <w:rFonts w:cs="Arial"/>
          <w:color w:val="auto"/>
          <w:sz w:val="20"/>
          <w:szCs w:val="20"/>
        </w:rPr>
        <w:t>For</w:t>
      </w:r>
      <w:r w:rsidR="0091388E" w:rsidRPr="00EE5C7C">
        <w:rPr>
          <w:rFonts w:cs="Arial"/>
          <w:color w:val="auto"/>
          <w:sz w:val="20"/>
          <w:szCs w:val="20"/>
        </w:rPr>
        <w:t xml:space="preserve"> Assistance Missions for Africa:</w:t>
      </w:r>
      <w:r w:rsidRPr="00EE5C7C">
        <w:rPr>
          <w:rFonts w:cs="Arial"/>
          <w:color w:val="auto"/>
          <w:sz w:val="20"/>
          <w:szCs w:val="20"/>
        </w:rPr>
        <w:t xml:space="preserve"> James Ninrew Dong, </w:t>
      </w:r>
      <w:r w:rsidR="00B51CBC" w:rsidRPr="00EE5C7C">
        <w:rPr>
          <w:rFonts w:cs="Arial"/>
          <w:color w:val="auto"/>
          <w:sz w:val="20"/>
          <w:szCs w:val="20"/>
        </w:rPr>
        <w:t xml:space="preserve">+211 955224368, </w:t>
      </w:r>
      <w:hyperlink r:id="rId13" w:history="1">
        <w:r w:rsidRPr="00EE5C7C">
          <w:rPr>
            <w:rStyle w:val="Hyperlink"/>
            <w:rFonts w:cs="Arial"/>
            <w:color w:val="auto"/>
            <w:sz w:val="20"/>
            <w:szCs w:val="20"/>
          </w:rPr>
          <w:t>jninrew@yahoo.com</w:t>
        </w:r>
      </w:hyperlink>
    </w:p>
    <w:p w14:paraId="38855DB5" w14:textId="61F434DE" w:rsidR="007A4325" w:rsidRPr="002C747C" w:rsidRDefault="00126A5F" w:rsidP="00743901">
      <w:pPr>
        <w:widowControl/>
        <w:suppressAutoHyphens w:val="0"/>
        <w:spacing w:after="0" w:line="240" w:lineRule="auto"/>
        <w:rPr>
          <w:color w:val="auto"/>
          <w:sz w:val="20"/>
          <w:szCs w:val="20"/>
          <w:lang w:val="en-US" w:eastAsia="en-GB"/>
        </w:rPr>
      </w:pPr>
      <w:r w:rsidRPr="00EE5C7C">
        <w:rPr>
          <w:color w:val="auto"/>
          <w:sz w:val="20"/>
          <w:szCs w:val="20"/>
          <w:lang w:val="en-US" w:eastAsia="en-GB"/>
        </w:rPr>
        <w:t>For</w:t>
      </w:r>
      <w:r w:rsidR="007A4325" w:rsidRPr="00EE5C7C">
        <w:rPr>
          <w:color w:val="auto"/>
          <w:sz w:val="20"/>
          <w:szCs w:val="20"/>
          <w:lang w:val="en-US" w:eastAsia="en-GB"/>
        </w:rPr>
        <w:t xml:space="preserve"> the Institute on Human R</w:t>
      </w:r>
      <w:r w:rsidR="0091388E" w:rsidRPr="00EE5C7C">
        <w:rPr>
          <w:color w:val="auto"/>
          <w:sz w:val="20"/>
          <w:szCs w:val="20"/>
          <w:lang w:val="en-US" w:eastAsia="en-GB"/>
        </w:rPr>
        <w:t>ights and Development in Africa:</w:t>
      </w:r>
      <w:r w:rsidR="007A4325" w:rsidRPr="00EE5C7C">
        <w:rPr>
          <w:color w:val="auto"/>
          <w:sz w:val="20"/>
          <w:szCs w:val="20"/>
          <w:lang w:val="en-US" w:eastAsia="en-GB"/>
        </w:rPr>
        <w:t xml:space="preserve"> Djeugoue Brice Martial, +2207751208</w:t>
      </w:r>
      <w:r w:rsidR="002C747C" w:rsidRPr="00EE5C7C">
        <w:rPr>
          <w:color w:val="auto"/>
          <w:sz w:val="20"/>
          <w:szCs w:val="20"/>
          <w:lang w:val="en-US" w:eastAsia="en-GB"/>
        </w:rPr>
        <w:t xml:space="preserve">, </w:t>
      </w:r>
      <w:hyperlink r:id="rId14" w:history="1">
        <w:r w:rsidR="002C747C" w:rsidRPr="00EE5C7C">
          <w:rPr>
            <w:color w:val="auto"/>
            <w:sz w:val="20"/>
            <w:szCs w:val="20"/>
            <w:u w:val="single"/>
            <w:lang w:val="en-US" w:eastAsia="en-GB"/>
          </w:rPr>
          <w:t>bmdjeugoue@ihrda.org</w:t>
        </w:r>
      </w:hyperlink>
      <w:r w:rsidR="002C747C" w:rsidRPr="00EE5C7C">
        <w:rPr>
          <w:color w:val="auto"/>
          <w:sz w:val="20"/>
          <w:szCs w:val="20"/>
          <w:lang w:val="en-US" w:eastAsia="en-GB"/>
        </w:rPr>
        <w:t>,</w:t>
      </w:r>
    </w:p>
    <w:p w14:paraId="3FA7CA6E" w14:textId="77777777" w:rsidR="007A4325" w:rsidRPr="00A7573F" w:rsidRDefault="007A4325" w:rsidP="00743901">
      <w:pPr>
        <w:pStyle w:val="ListParagraph"/>
        <w:rPr>
          <w:b/>
          <w:sz w:val="22"/>
          <w:szCs w:val="22"/>
        </w:rPr>
      </w:pPr>
    </w:p>
    <w:sectPr w:rsidR="007A4325" w:rsidRPr="00A7573F" w:rsidSect="00D26B22">
      <w:footnotePr>
        <w:pos w:val="beneathText"/>
      </w:footnotePr>
      <w:endnotePr>
        <w:numFmt w:val="decimal"/>
      </w:endnotePr>
      <w:pgSz w:w="11900" w:h="16837" w:code="9"/>
      <w:pgMar w:top="2268" w:right="1985" w:bottom="2835" w:left="1985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B3417" w14:textId="77777777" w:rsidR="00B159ED" w:rsidRDefault="00B159ED">
      <w:r>
        <w:separator/>
      </w:r>
    </w:p>
  </w:endnote>
  <w:endnote w:type="continuationSeparator" w:id="0">
    <w:p w14:paraId="25ADD4B3" w14:textId="77777777" w:rsidR="00B159ED" w:rsidRDefault="00B1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Courier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6829C" w14:textId="77777777" w:rsidR="00B159ED" w:rsidRDefault="00B159ED">
      <w:r>
        <w:separator/>
      </w:r>
    </w:p>
  </w:footnote>
  <w:footnote w:type="continuationSeparator" w:id="0">
    <w:p w14:paraId="5B7870EC" w14:textId="77777777" w:rsidR="00B159ED" w:rsidRDefault="00B1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11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79787F56"/>
    <w:numStyleLink w:val="AINumberedList"/>
  </w:abstractNum>
  <w:abstractNum w:abstractNumId="2">
    <w:nsid w:val="00000003"/>
    <w:multiLevelType w:val="multilevel"/>
    <w:tmpl w:val="5B58B218"/>
    <w:numStyleLink w:val="AIBulletList"/>
  </w:abstractNum>
  <w:abstractNum w:abstractNumId="3">
    <w:nsid w:val="000B5ECC"/>
    <w:multiLevelType w:val="multilevel"/>
    <w:tmpl w:val="5B58B218"/>
    <w:numStyleLink w:val="AIBulletList"/>
  </w:abstractNum>
  <w:abstractNum w:abstractNumId="4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>
    <w:nsid w:val="07796BD6"/>
    <w:multiLevelType w:val="multilevel"/>
    <w:tmpl w:val="79787F56"/>
    <w:numStyleLink w:val="AINumberedList"/>
  </w:abstractNum>
  <w:abstractNum w:abstractNumId="7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>
    <w:nsid w:val="129C273F"/>
    <w:multiLevelType w:val="multilevel"/>
    <w:tmpl w:val="5B58B218"/>
    <w:numStyleLink w:val="AIBulletList"/>
  </w:abstractNum>
  <w:abstractNum w:abstractNumId="1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>
    <w:nsid w:val="215B67B6"/>
    <w:multiLevelType w:val="multilevel"/>
    <w:tmpl w:val="79787F56"/>
    <w:numStyleLink w:val="AINumberedList"/>
  </w:abstractNum>
  <w:abstractNum w:abstractNumId="13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>
    <w:nsid w:val="27133A5E"/>
    <w:multiLevelType w:val="multilevel"/>
    <w:tmpl w:val="5B58B218"/>
    <w:numStyleLink w:val="AIBulletList"/>
  </w:abstractNum>
  <w:abstractNum w:abstractNumId="16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>
    <w:nsid w:val="2E87201C"/>
    <w:multiLevelType w:val="multilevel"/>
    <w:tmpl w:val="5B58B218"/>
    <w:numStyleLink w:val="AIBulletList"/>
  </w:abstractNum>
  <w:abstractNum w:abstractNumId="18">
    <w:nsid w:val="2F237FFD"/>
    <w:multiLevelType w:val="hybridMultilevel"/>
    <w:tmpl w:val="7BE234D4"/>
    <w:lvl w:ilvl="0" w:tplc="43AC928C">
      <w:start w:val="1"/>
      <w:numFmt w:val="decimal"/>
      <w:lvlText w:val="%1."/>
      <w:lvlJc w:val="left"/>
      <w:pPr>
        <w:ind w:left="720" w:hanging="360"/>
      </w:pPr>
      <w:rPr>
        <w:rFonts w:cs="Courier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20">
    <w:nsid w:val="31943E62"/>
    <w:multiLevelType w:val="multilevel"/>
    <w:tmpl w:val="5B58B218"/>
    <w:numStyleLink w:val="AIBulletList"/>
  </w:abstractNum>
  <w:abstractNum w:abstractNumId="21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2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3">
    <w:nsid w:val="456452DF"/>
    <w:multiLevelType w:val="multilevel"/>
    <w:tmpl w:val="5B58B218"/>
    <w:numStyleLink w:val="AIBulletList"/>
  </w:abstractNum>
  <w:abstractNum w:abstractNumId="24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5">
    <w:nsid w:val="4E1E12A2"/>
    <w:multiLevelType w:val="multilevel"/>
    <w:tmpl w:val="5B58B218"/>
    <w:numStyleLink w:val="AIBulletList"/>
  </w:abstractNum>
  <w:abstractNum w:abstractNumId="26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8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9">
    <w:nsid w:val="5A07084D"/>
    <w:multiLevelType w:val="multilevel"/>
    <w:tmpl w:val="5B58B218"/>
    <w:numStyleLink w:val="AIBulletList"/>
  </w:abstractNum>
  <w:abstractNum w:abstractNumId="3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2">
    <w:nsid w:val="681D71B5"/>
    <w:multiLevelType w:val="hybridMultilevel"/>
    <w:tmpl w:val="9F24B24A"/>
    <w:lvl w:ilvl="0" w:tplc="7FE87DE8">
      <w:start w:val="2015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5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6">
    <w:nsid w:val="76A44978"/>
    <w:multiLevelType w:val="multilevel"/>
    <w:tmpl w:val="5B58B218"/>
    <w:numStyleLink w:val="AIBulletList"/>
  </w:abstractNum>
  <w:abstractNum w:abstractNumId="37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8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9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4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41">
    <w:nsid w:val="7F960435"/>
    <w:multiLevelType w:val="multilevel"/>
    <w:tmpl w:val="5B58B218"/>
    <w:numStyleLink w:val="AIBulletList"/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0"/>
  </w:num>
  <w:num w:numId="6">
    <w:abstractNumId w:val="7"/>
  </w:num>
  <w:num w:numId="7">
    <w:abstractNumId w:val="8"/>
  </w:num>
  <w:num w:numId="8">
    <w:abstractNumId w:val="26"/>
  </w:num>
  <w:num w:numId="9">
    <w:abstractNumId w:val="21"/>
  </w:num>
  <w:num w:numId="10">
    <w:abstractNumId w:val="4"/>
  </w:num>
  <w:num w:numId="11">
    <w:abstractNumId w:val="13"/>
  </w:num>
  <w:num w:numId="12">
    <w:abstractNumId w:val="5"/>
  </w:num>
  <w:num w:numId="13">
    <w:abstractNumId w:val="38"/>
  </w:num>
  <w:num w:numId="14">
    <w:abstractNumId w:val="16"/>
  </w:num>
  <w:num w:numId="15">
    <w:abstractNumId w:val="27"/>
  </w:num>
  <w:num w:numId="16">
    <w:abstractNumId w:val="31"/>
  </w:num>
  <w:num w:numId="17">
    <w:abstractNumId w:val="39"/>
  </w:num>
  <w:num w:numId="18">
    <w:abstractNumId w:val="30"/>
  </w:num>
  <w:num w:numId="19">
    <w:abstractNumId w:val="24"/>
  </w:num>
  <w:num w:numId="20">
    <w:abstractNumId w:val="22"/>
  </w:num>
  <w:num w:numId="21">
    <w:abstractNumId w:val="28"/>
  </w:num>
  <w:num w:numId="22">
    <w:abstractNumId w:val="35"/>
  </w:num>
  <w:num w:numId="23">
    <w:abstractNumId w:val="34"/>
  </w:num>
  <w:num w:numId="24">
    <w:abstractNumId w:val="11"/>
  </w:num>
  <w:num w:numId="25">
    <w:abstractNumId w:val="19"/>
  </w:num>
  <w:num w:numId="26">
    <w:abstractNumId w:val="40"/>
  </w:num>
  <w:num w:numId="27">
    <w:abstractNumId w:val="9"/>
  </w:num>
  <w:num w:numId="28">
    <w:abstractNumId w:val="29"/>
  </w:num>
  <w:num w:numId="29">
    <w:abstractNumId w:val="15"/>
  </w:num>
  <w:num w:numId="30">
    <w:abstractNumId w:val="37"/>
  </w:num>
  <w:num w:numId="31">
    <w:abstractNumId w:val="12"/>
  </w:num>
  <w:num w:numId="32">
    <w:abstractNumId w:val="33"/>
  </w:num>
  <w:num w:numId="33">
    <w:abstractNumId w:val="3"/>
  </w:num>
  <w:num w:numId="34">
    <w:abstractNumId w:val="36"/>
  </w:num>
  <w:num w:numId="35">
    <w:abstractNumId w:val="23"/>
  </w:num>
  <w:num w:numId="36">
    <w:abstractNumId w:val="41"/>
  </w:num>
  <w:num w:numId="37">
    <w:abstractNumId w:val="25"/>
  </w:num>
  <w:num w:numId="38">
    <w:abstractNumId w:val="17"/>
  </w:num>
  <w:num w:numId="39">
    <w:abstractNumId w:val="20"/>
  </w:num>
  <w:num w:numId="40">
    <w:abstractNumId w:val="6"/>
  </w:num>
  <w:num w:numId="41">
    <w:abstractNumId w:val="3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ED"/>
    <w:rsid w:val="0000500A"/>
    <w:rsid w:val="00013F07"/>
    <w:rsid w:val="00022540"/>
    <w:rsid w:val="00025B55"/>
    <w:rsid w:val="00032461"/>
    <w:rsid w:val="00054974"/>
    <w:rsid w:val="000576C7"/>
    <w:rsid w:val="00062A30"/>
    <w:rsid w:val="00092096"/>
    <w:rsid w:val="000A1AB5"/>
    <w:rsid w:val="000B0E17"/>
    <w:rsid w:val="000B28F3"/>
    <w:rsid w:val="000C6C1C"/>
    <w:rsid w:val="000D1D9A"/>
    <w:rsid w:val="000F0007"/>
    <w:rsid w:val="001011BA"/>
    <w:rsid w:val="00107301"/>
    <w:rsid w:val="001151EC"/>
    <w:rsid w:val="0011579A"/>
    <w:rsid w:val="00122DE4"/>
    <w:rsid w:val="00126A5F"/>
    <w:rsid w:val="00162298"/>
    <w:rsid w:val="00171FAA"/>
    <w:rsid w:val="00180B32"/>
    <w:rsid w:val="001A1321"/>
    <w:rsid w:val="001A1BC1"/>
    <w:rsid w:val="001B6144"/>
    <w:rsid w:val="001C51CA"/>
    <w:rsid w:val="00221079"/>
    <w:rsid w:val="00236764"/>
    <w:rsid w:val="002451ED"/>
    <w:rsid w:val="00245655"/>
    <w:rsid w:val="00253532"/>
    <w:rsid w:val="002639C3"/>
    <w:rsid w:val="002A127E"/>
    <w:rsid w:val="002A4C7D"/>
    <w:rsid w:val="002B137E"/>
    <w:rsid w:val="002B4A6D"/>
    <w:rsid w:val="002C37B4"/>
    <w:rsid w:val="002C747C"/>
    <w:rsid w:val="00302747"/>
    <w:rsid w:val="003070EF"/>
    <w:rsid w:val="00312FD5"/>
    <w:rsid w:val="00315CAB"/>
    <w:rsid w:val="0034186D"/>
    <w:rsid w:val="003521FA"/>
    <w:rsid w:val="0035327E"/>
    <w:rsid w:val="003B4588"/>
    <w:rsid w:val="003E781B"/>
    <w:rsid w:val="004027CF"/>
    <w:rsid w:val="00406890"/>
    <w:rsid w:val="004116F1"/>
    <w:rsid w:val="00421F6B"/>
    <w:rsid w:val="004400C5"/>
    <w:rsid w:val="00441DBC"/>
    <w:rsid w:val="00464128"/>
    <w:rsid w:val="0047076A"/>
    <w:rsid w:val="00470A72"/>
    <w:rsid w:val="004A2E46"/>
    <w:rsid w:val="004A3760"/>
    <w:rsid w:val="004B0E40"/>
    <w:rsid w:val="004B1B46"/>
    <w:rsid w:val="004B4C54"/>
    <w:rsid w:val="004B7A6C"/>
    <w:rsid w:val="004C0661"/>
    <w:rsid w:val="004D59B1"/>
    <w:rsid w:val="004E169F"/>
    <w:rsid w:val="004F0931"/>
    <w:rsid w:val="0051444C"/>
    <w:rsid w:val="0052511E"/>
    <w:rsid w:val="005260B6"/>
    <w:rsid w:val="00533EE6"/>
    <w:rsid w:val="00535B1B"/>
    <w:rsid w:val="005407DE"/>
    <w:rsid w:val="00557EB7"/>
    <w:rsid w:val="0057249E"/>
    <w:rsid w:val="00574CC8"/>
    <w:rsid w:val="00577060"/>
    <w:rsid w:val="00580EE5"/>
    <w:rsid w:val="0059554B"/>
    <w:rsid w:val="005B4A41"/>
    <w:rsid w:val="005B5C68"/>
    <w:rsid w:val="005C3139"/>
    <w:rsid w:val="005D1A79"/>
    <w:rsid w:val="005E5D20"/>
    <w:rsid w:val="005E7207"/>
    <w:rsid w:val="005F3606"/>
    <w:rsid w:val="005F3835"/>
    <w:rsid w:val="00602F51"/>
    <w:rsid w:val="00640D32"/>
    <w:rsid w:val="006423C4"/>
    <w:rsid w:val="00643FF4"/>
    <w:rsid w:val="0066172F"/>
    <w:rsid w:val="006631FF"/>
    <w:rsid w:val="00670965"/>
    <w:rsid w:val="006768BF"/>
    <w:rsid w:val="00691C2A"/>
    <w:rsid w:val="00695D97"/>
    <w:rsid w:val="006B1EBF"/>
    <w:rsid w:val="006B2B70"/>
    <w:rsid w:val="006C16CE"/>
    <w:rsid w:val="00723001"/>
    <w:rsid w:val="00726498"/>
    <w:rsid w:val="00727A99"/>
    <w:rsid w:val="007321BD"/>
    <w:rsid w:val="00743901"/>
    <w:rsid w:val="00746DFE"/>
    <w:rsid w:val="0077060D"/>
    <w:rsid w:val="0077125B"/>
    <w:rsid w:val="00771940"/>
    <w:rsid w:val="0078045D"/>
    <w:rsid w:val="00786F3A"/>
    <w:rsid w:val="007A4325"/>
    <w:rsid w:val="007C7F1F"/>
    <w:rsid w:val="007E0910"/>
    <w:rsid w:val="007E3B35"/>
    <w:rsid w:val="007E7456"/>
    <w:rsid w:val="0080103C"/>
    <w:rsid w:val="00826312"/>
    <w:rsid w:val="0086333C"/>
    <w:rsid w:val="00865824"/>
    <w:rsid w:val="008B584E"/>
    <w:rsid w:val="008C672E"/>
    <w:rsid w:val="0091388E"/>
    <w:rsid w:val="00917D0E"/>
    <w:rsid w:val="00947A19"/>
    <w:rsid w:val="009624C7"/>
    <w:rsid w:val="00982544"/>
    <w:rsid w:val="009D38A5"/>
    <w:rsid w:val="009D505D"/>
    <w:rsid w:val="009E4361"/>
    <w:rsid w:val="00A06B14"/>
    <w:rsid w:val="00A107F8"/>
    <w:rsid w:val="00A1471B"/>
    <w:rsid w:val="00A2699E"/>
    <w:rsid w:val="00A46E01"/>
    <w:rsid w:val="00A62A67"/>
    <w:rsid w:val="00A65A98"/>
    <w:rsid w:val="00A75017"/>
    <w:rsid w:val="00A7573F"/>
    <w:rsid w:val="00A8570C"/>
    <w:rsid w:val="00A85B7F"/>
    <w:rsid w:val="00A96E32"/>
    <w:rsid w:val="00AA189C"/>
    <w:rsid w:val="00B072A2"/>
    <w:rsid w:val="00B159ED"/>
    <w:rsid w:val="00B512C4"/>
    <w:rsid w:val="00B51CBC"/>
    <w:rsid w:val="00B52929"/>
    <w:rsid w:val="00B6765C"/>
    <w:rsid w:val="00B75FBA"/>
    <w:rsid w:val="00B77EDD"/>
    <w:rsid w:val="00B97021"/>
    <w:rsid w:val="00BB586B"/>
    <w:rsid w:val="00BC4C43"/>
    <w:rsid w:val="00BD5B66"/>
    <w:rsid w:val="00BE1F83"/>
    <w:rsid w:val="00BE797E"/>
    <w:rsid w:val="00BE7FD6"/>
    <w:rsid w:val="00C23D07"/>
    <w:rsid w:val="00C37C37"/>
    <w:rsid w:val="00C5605A"/>
    <w:rsid w:val="00C74F06"/>
    <w:rsid w:val="00CA1F6D"/>
    <w:rsid w:val="00CA4292"/>
    <w:rsid w:val="00CB053B"/>
    <w:rsid w:val="00CB352F"/>
    <w:rsid w:val="00CB3802"/>
    <w:rsid w:val="00CC0E99"/>
    <w:rsid w:val="00CC7E9D"/>
    <w:rsid w:val="00D26B22"/>
    <w:rsid w:val="00D3431C"/>
    <w:rsid w:val="00D35685"/>
    <w:rsid w:val="00D54BCD"/>
    <w:rsid w:val="00D6357E"/>
    <w:rsid w:val="00D649F2"/>
    <w:rsid w:val="00D65747"/>
    <w:rsid w:val="00D85DA5"/>
    <w:rsid w:val="00D90DAF"/>
    <w:rsid w:val="00DA56BE"/>
    <w:rsid w:val="00DB6B86"/>
    <w:rsid w:val="00DE6FAC"/>
    <w:rsid w:val="00DF0354"/>
    <w:rsid w:val="00E0405F"/>
    <w:rsid w:val="00E052FB"/>
    <w:rsid w:val="00E1436F"/>
    <w:rsid w:val="00E25D16"/>
    <w:rsid w:val="00E42145"/>
    <w:rsid w:val="00E4789E"/>
    <w:rsid w:val="00E47C2B"/>
    <w:rsid w:val="00E5133E"/>
    <w:rsid w:val="00E66B76"/>
    <w:rsid w:val="00E91CDD"/>
    <w:rsid w:val="00EA5F1B"/>
    <w:rsid w:val="00EB6DC1"/>
    <w:rsid w:val="00ED48B1"/>
    <w:rsid w:val="00ED5C45"/>
    <w:rsid w:val="00EE443B"/>
    <w:rsid w:val="00EE5863"/>
    <w:rsid w:val="00EE5C7C"/>
    <w:rsid w:val="00EE66DA"/>
    <w:rsid w:val="00EF0FF2"/>
    <w:rsid w:val="00F10D98"/>
    <w:rsid w:val="00F15D23"/>
    <w:rsid w:val="00F16E1B"/>
    <w:rsid w:val="00F353EC"/>
    <w:rsid w:val="00F455D2"/>
    <w:rsid w:val="00F46AAC"/>
    <w:rsid w:val="00F528DB"/>
    <w:rsid w:val="00F55E0F"/>
    <w:rsid w:val="00F6037D"/>
    <w:rsid w:val="00F752A3"/>
    <w:rsid w:val="00F85AF9"/>
    <w:rsid w:val="00F8677D"/>
    <w:rsid w:val="00F86786"/>
    <w:rsid w:val="00FD5BBC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07903D5"/>
  <w15:chartTrackingRefBased/>
  <w15:docId w15:val="{30EB83E6-9B8C-42BF-90C3-1204E787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endnote reference" w:uiPriority="99"/>
    <w:lsdException w:name="endnote text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139"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64128"/>
    <w:pPr>
      <w:keepNext/>
      <w:widowControl/>
      <w:numPr>
        <w:numId w:val="1"/>
      </w:numPr>
      <w:spacing w:line="560" w:lineRule="atLeast"/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link w:val="Heading2Char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5C3139"/>
    <w:pPr>
      <w:numPr>
        <w:ilvl w:val="3"/>
        <w:numId w:val="1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uiPriority w:val="99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1157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uiPriority w:val="99"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1157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widowControl/>
      <w:shd w:val="clear" w:color="auto" w:fill="FFFF00"/>
      <w:suppressAutoHyphens w:val="0"/>
      <w:spacing w:after="0"/>
    </w:pPr>
    <w:rPr>
      <w:rFonts w:ascii="Amnesty Trade Gothic Cn" w:hAnsi="Amnesty Trade Gothic Cn"/>
      <w:b/>
      <w:color w:val="auto"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uiPriority w:val="99"/>
    <w:semiHidden/>
    <w:rsid w:val="005B4A41"/>
    <w:pPr>
      <w:spacing w:after="12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uppressAutoHyphens w:val="0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semiHidden/>
    <w:rsid w:val="00E1436F"/>
    <w:pPr>
      <w:spacing w:after="1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pPr>
      <w:spacing w:after="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rsid w:val="005C3139"/>
    <w:pPr>
      <w:ind w:left="180"/>
    </w:pPr>
  </w:style>
  <w:style w:type="paragraph" w:styleId="TOC1">
    <w:name w:val="toc 1"/>
    <w:basedOn w:val="Normal"/>
    <w:next w:val="Normal"/>
    <w:semiHidden/>
    <w:rsid w:val="005C3139"/>
  </w:style>
  <w:style w:type="paragraph" w:styleId="TOC3">
    <w:name w:val="toc 3"/>
    <w:basedOn w:val="Normal"/>
    <w:next w:val="Normal"/>
    <w:semiHidden/>
    <w:rsid w:val="005C3139"/>
    <w:pPr>
      <w:ind w:left="360"/>
    </w:pPr>
  </w:style>
  <w:style w:type="paragraph" w:styleId="TOC4">
    <w:name w:val="toc 4"/>
    <w:basedOn w:val="Normal"/>
    <w:next w:val="Normal"/>
    <w:semiHidden/>
    <w:rsid w:val="005C3139"/>
    <w:pPr>
      <w:ind w:left="540"/>
    </w:pPr>
  </w:style>
  <w:style w:type="paragraph" w:styleId="TOC5">
    <w:name w:val="toc 5"/>
    <w:basedOn w:val="Normal"/>
    <w:next w:val="Normal"/>
    <w:semiHidden/>
    <w:rsid w:val="005C3139"/>
    <w:pPr>
      <w:ind w:left="720"/>
    </w:pPr>
  </w:style>
  <w:style w:type="paragraph" w:styleId="TOC6">
    <w:name w:val="toc 6"/>
    <w:basedOn w:val="Normal"/>
    <w:next w:val="Normal"/>
    <w:semiHidden/>
    <w:rsid w:val="005C3139"/>
    <w:pPr>
      <w:ind w:left="900"/>
    </w:pPr>
  </w:style>
  <w:style w:type="paragraph" w:styleId="TOC7">
    <w:name w:val="toc 7"/>
    <w:basedOn w:val="Normal"/>
    <w:next w:val="Normal"/>
    <w:semiHidden/>
    <w:rsid w:val="005C3139"/>
    <w:pPr>
      <w:ind w:left="1080"/>
    </w:pPr>
  </w:style>
  <w:style w:type="paragraph" w:styleId="TOC8">
    <w:name w:val="toc 8"/>
    <w:basedOn w:val="Normal"/>
    <w:next w:val="Normal"/>
    <w:semiHidden/>
    <w:rsid w:val="005C3139"/>
    <w:pPr>
      <w:ind w:left="1260"/>
    </w:pPr>
  </w:style>
  <w:style w:type="paragraph" w:styleId="TOC9">
    <w:name w:val="toc 9"/>
    <w:basedOn w:val="Normal"/>
    <w:next w:val="Normal"/>
    <w:semiHidden/>
    <w:rsid w:val="005C3139"/>
    <w:pPr>
      <w:ind w:left="1440"/>
    </w:p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styleId="BalloonText">
    <w:name w:val="Balloon Text"/>
    <w:basedOn w:val="Normal"/>
    <w:link w:val="BalloonTextChar"/>
    <w:rsid w:val="004B4C5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4B4C54"/>
    <w:rPr>
      <w:rFonts w:ascii="Segoe UI" w:hAnsi="Segoe UI" w:cs="Segoe UI"/>
      <w:color w:val="000000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F55E0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5E0F"/>
  </w:style>
  <w:style w:type="character" w:styleId="CommentReference">
    <w:name w:val="annotation reference"/>
    <w:basedOn w:val="DefaultParagraphFont"/>
    <w:rsid w:val="00A857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57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570C"/>
    <w:rPr>
      <w:rFonts w:ascii="Amnesty Trade Gothic" w:hAnsi="Amnesty Trade Gothic"/>
      <w:color w:val="00000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A85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570C"/>
    <w:rPr>
      <w:rFonts w:ascii="Amnesty Trade Gothic" w:hAnsi="Amnesty Trade Gothic"/>
      <w:b/>
      <w:bCs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526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dred.ngesa@amnesty.org" TargetMode="External"/><Relationship Id="rId13" Type="http://schemas.openxmlformats.org/officeDocument/2006/relationships/hyperlink" Target="mailto:jninrew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rmadjicel.64@gmail.com" TargetMode="External"/><Relationship Id="rId12" Type="http://schemas.openxmlformats.org/officeDocument/2006/relationships/hyperlink" Target="mailto:ddeng@sslawsociety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riederikebubenzer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rans.viljoen@up.ac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nold.tsunga@icj.org" TargetMode="External"/><Relationship Id="rId14" Type="http://schemas.openxmlformats.org/officeDocument/2006/relationships/hyperlink" Target="mailto:bmdjeugoue@ihrda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Amnesty International</Company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Elizabeth Deng</dc:creator>
  <cp:keywords/>
  <dc:description/>
  <cp:lastModifiedBy>Elizabeth Deng</cp:lastModifiedBy>
  <cp:revision>2</cp:revision>
  <cp:lastPrinted>2015-02-27T10:45:00Z</cp:lastPrinted>
  <dcterms:created xsi:type="dcterms:W3CDTF">2015-03-06T07:53:00Z</dcterms:created>
  <dcterms:modified xsi:type="dcterms:W3CDTF">2015-03-06T07:53:00Z</dcterms:modified>
</cp:coreProperties>
</file>